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B62" w:rsidRPr="00EF39FF" w:rsidRDefault="007D0D0D" w:rsidP="007D0D0D">
      <w:pPr>
        <w:jc w:val="center"/>
        <w:rPr>
          <w:rFonts w:ascii="方正小标宋_GBK" w:eastAsia="方正小标宋_GBK" w:hint="eastAsia"/>
          <w:color w:val="000000" w:themeColor="text1"/>
          <w:sz w:val="36"/>
          <w:szCs w:val="36"/>
        </w:rPr>
      </w:pPr>
      <w:r w:rsidRPr="00EF39FF">
        <w:rPr>
          <w:rFonts w:ascii="方正小标宋_GBK" w:eastAsia="方正小标宋_GBK" w:hint="eastAsia"/>
          <w:color w:val="000000" w:themeColor="text1"/>
          <w:sz w:val="36"/>
          <w:szCs w:val="36"/>
        </w:rPr>
        <w:t>关于专业技术职务任职资格确认上报材料的要求</w:t>
      </w:r>
    </w:p>
    <w:p w:rsidR="008663DE" w:rsidRPr="008663DE" w:rsidRDefault="008663DE" w:rsidP="008663DE">
      <w:pPr>
        <w:ind w:firstLineChars="300" w:firstLine="843"/>
        <w:rPr>
          <w:b/>
          <w:color w:val="000000" w:themeColor="text1"/>
          <w:sz w:val="28"/>
          <w:szCs w:val="28"/>
        </w:rPr>
      </w:pPr>
    </w:p>
    <w:p w:rsidR="008663DE" w:rsidRPr="008663DE" w:rsidRDefault="008663DE" w:rsidP="008663DE">
      <w:pPr>
        <w:ind w:firstLineChars="300" w:firstLine="840"/>
        <w:rPr>
          <w:color w:val="000000" w:themeColor="text1"/>
          <w:sz w:val="28"/>
          <w:szCs w:val="28"/>
        </w:rPr>
      </w:pPr>
      <w:r w:rsidRPr="008663DE">
        <w:rPr>
          <w:rFonts w:hint="eastAsia"/>
          <w:color w:val="000000" w:themeColor="text1"/>
          <w:sz w:val="28"/>
          <w:szCs w:val="28"/>
        </w:rPr>
        <w:t>一、《报送专业技术职务任职资格人员基本情况一览表》一式一份。</w:t>
      </w:r>
    </w:p>
    <w:p w:rsidR="008663DE" w:rsidRPr="008663DE" w:rsidRDefault="008663DE" w:rsidP="008663DE">
      <w:pPr>
        <w:ind w:firstLineChars="300" w:firstLine="840"/>
        <w:rPr>
          <w:color w:val="000000" w:themeColor="text1"/>
          <w:sz w:val="28"/>
          <w:szCs w:val="28"/>
        </w:rPr>
      </w:pPr>
      <w:r w:rsidRPr="008663DE">
        <w:rPr>
          <w:rFonts w:hint="eastAsia"/>
          <w:color w:val="000000" w:themeColor="text1"/>
          <w:sz w:val="28"/>
          <w:szCs w:val="28"/>
        </w:rPr>
        <w:t>二、《企事业单位确认专业技术职务任职资格审批表》（附件一）一式</w:t>
      </w:r>
      <w:r w:rsidR="001821A6">
        <w:rPr>
          <w:rFonts w:hint="eastAsia"/>
          <w:color w:val="000000" w:themeColor="text1"/>
          <w:sz w:val="28"/>
          <w:szCs w:val="28"/>
        </w:rPr>
        <w:t>三</w:t>
      </w:r>
      <w:r w:rsidRPr="008663DE">
        <w:rPr>
          <w:rFonts w:hint="eastAsia"/>
          <w:color w:val="000000" w:themeColor="text1"/>
          <w:sz w:val="28"/>
          <w:szCs w:val="28"/>
        </w:rPr>
        <w:t>份；</w:t>
      </w:r>
    </w:p>
    <w:p w:rsidR="008663DE" w:rsidRPr="008663DE" w:rsidRDefault="008663DE" w:rsidP="008663DE">
      <w:pPr>
        <w:ind w:firstLineChars="300" w:firstLine="840"/>
        <w:rPr>
          <w:color w:val="000000" w:themeColor="text1"/>
          <w:sz w:val="28"/>
          <w:szCs w:val="28"/>
        </w:rPr>
      </w:pPr>
      <w:r w:rsidRPr="008663DE">
        <w:rPr>
          <w:rFonts w:hint="eastAsia"/>
          <w:color w:val="000000" w:themeColor="text1"/>
          <w:sz w:val="28"/>
          <w:szCs w:val="28"/>
        </w:rPr>
        <w:t>三、原专业技术职务任职资格的批准文件、职称证书及《评审表》复印件一式一份；</w:t>
      </w:r>
      <w:r w:rsidRPr="008663DE">
        <w:rPr>
          <w:rFonts w:hint="eastAsia"/>
          <w:color w:val="000000" w:themeColor="text1"/>
          <w:sz w:val="28"/>
          <w:szCs w:val="28"/>
        </w:rPr>
        <w:t xml:space="preserve"> </w:t>
      </w:r>
    </w:p>
    <w:p w:rsidR="008663DE" w:rsidRPr="008663DE" w:rsidRDefault="008663DE" w:rsidP="008663DE">
      <w:pPr>
        <w:ind w:firstLineChars="300" w:firstLine="840"/>
        <w:rPr>
          <w:color w:val="000000" w:themeColor="text1"/>
          <w:sz w:val="28"/>
          <w:szCs w:val="28"/>
        </w:rPr>
      </w:pPr>
      <w:r w:rsidRPr="008663DE">
        <w:rPr>
          <w:rFonts w:hint="eastAsia"/>
          <w:color w:val="000000" w:themeColor="text1"/>
          <w:sz w:val="28"/>
          <w:szCs w:val="28"/>
        </w:rPr>
        <w:t>四、符合申请确认专业技术职务任职资格要求的职称外语、计算机考试合格证书复印件一式一份。确认专业技术职务任职资格人员的外语和计算机要求如下：</w:t>
      </w:r>
    </w:p>
    <w:p w:rsidR="008663DE" w:rsidRPr="008663DE" w:rsidRDefault="008663DE" w:rsidP="008663DE">
      <w:pPr>
        <w:ind w:firstLineChars="300" w:firstLine="840"/>
        <w:rPr>
          <w:color w:val="000000" w:themeColor="text1"/>
          <w:sz w:val="28"/>
          <w:szCs w:val="28"/>
        </w:rPr>
      </w:pPr>
      <w:r w:rsidRPr="008663DE">
        <w:rPr>
          <w:rFonts w:hint="eastAsia"/>
          <w:color w:val="000000" w:themeColor="text1"/>
          <w:sz w:val="28"/>
          <w:szCs w:val="28"/>
        </w:rPr>
        <w:t>（一）根据省职改办《关于统一评聘专业技术职务外语条件有关问题的通知》（川职改办</w:t>
      </w:r>
      <w:r w:rsidRPr="008663DE">
        <w:rPr>
          <w:rFonts w:hint="eastAsia"/>
          <w:color w:val="000000" w:themeColor="text1"/>
          <w:sz w:val="28"/>
          <w:szCs w:val="28"/>
        </w:rPr>
        <w:t>[1999]53</w:t>
      </w:r>
      <w:r w:rsidRPr="008663DE">
        <w:rPr>
          <w:rFonts w:hint="eastAsia"/>
          <w:color w:val="000000" w:themeColor="text1"/>
          <w:sz w:val="28"/>
          <w:szCs w:val="28"/>
        </w:rPr>
        <w:t>号）的规定，因工作调动、岗位变更等原因，其专业技术职务任职资格拟从原无外语要求或降低外语要求的系列确认转换到有外语要求或外语要求更高的系列，须补考相应等级外语且成绩合格后，才能确认相应的专业技术职务任职资格。</w:t>
      </w:r>
    </w:p>
    <w:p w:rsidR="008663DE" w:rsidRPr="008663DE" w:rsidRDefault="008663DE" w:rsidP="008663DE">
      <w:pPr>
        <w:ind w:firstLineChars="300" w:firstLine="840"/>
        <w:rPr>
          <w:color w:val="000000" w:themeColor="text1"/>
          <w:sz w:val="28"/>
          <w:szCs w:val="28"/>
        </w:rPr>
      </w:pPr>
      <w:r w:rsidRPr="008663DE">
        <w:rPr>
          <w:rFonts w:hint="eastAsia"/>
          <w:color w:val="000000" w:themeColor="text1"/>
          <w:sz w:val="28"/>
          <w:szCs w:val="28"/>
        </w:rPr>
        <w:t>（二）根据省职改办《关于全省专业技术人员职称计算机应用能力考试等级与适用人员对应问题的补充通知》（川职改</w:t>
      </w:r>
      <w:r w:rsidRPr="008663DE">
        <w:rPr>
          <w:rFonts w:hint="eastAsia"/>
          <w:color w:val="000000" w:themeColor="text1"/>
          <w:sz w:val="28"/>
          <w:szCs w:val="28"/>
        </w:rPr>
        <w:t>[2000]10</w:t>
      </w:r>
      <w:r w:rsidRPr="008663DE">
        <w:rPr>
          <w:rFonts w:hint="eastAsia"/>
          <w:color w:val="000000" w:themeColor="text1"/>
          <w:sz w:val="28"/>
          <w:szCs w:val="28"/>
        </w:rPr>
        <w:t>号）和《关于全省专业技术人员职称计算机应用能力考试几个具体问题的解答意见》（内部明电）的规定，因工作调动、岗位变更等原因，其专业技术职务任职资格拟从原无计算机要求或降低计算机要求的系列确认转换到有计算机要求或计算机要求更高要求的系列，须补考相</w:t>
      </w:r>
      <w:r w:rsidRPr="008663DE">
        <w:rPr>
          <w:rFonts w:hint="eastAsia"/>
          <w:color w:val="000000" w:themeColor="text1"/>
          <w:sz w:val="28"/>
          <w:szCs w:val="28"/>
        </w:rPr>
        <w:lastRenderedPageBreak/>
        <w:t>应等级计算机且成绩合格后，才能确认相应的专业技术职务任职资格。</w:t>
      </w:r>
    </w:p>
    <w:p w:rsidR="008663DE" w:rsidRPr="008663DE" w:rsidRDefault="008663DE" w:rsidP="008663DE">
      <w:pPr>
        <w:ind w:firstLineChars="300" w:firstLine="840"/>
        <w:rPr>
          <w:color w:val="000000" w:themeColor="text1"/>
          <w:sz w:val="28"/>
          <w:szCs w:val="28"/>
        </w:rPr>
      </w:pPr>
      <w:r w:rsidRPr="008663DE">
        <w:rPr>
          <w:rFonts w:hint="eastAsia"/>
          <w:color w:val="000000" w:themeColor="text1"/>
          <w:sz w:val="28"/>
          <w:szCs w:val="28"/>
        </w:rPr>
        <w:t xml:space="preserve"> </w:t>
      </w:r>
      <w:r w:rsidRPr="008663DE">
        <w:rPr>
          <w:rFonts w:hint="eastAsia"/>
          <w:color w:val="000000" w:themeColor="text1"/>
          <w:sz w:val="28"/>
          <w:szCs w:val="28"/>
        </w:rPr>
        <w:t>五、申请确认教师系列职务任职资格，需提供相应教师资格证复印件一式一份。</w:t>
      </w:r>
    </w:p>
    <w:p w:rsidR="008663DE" w:rsidRPr="008663DE" w:rsidRDefault="008663DE" w:rsidP="008663DE">
      <w:pPr>
        <w:ind w:firstLineChars="300" w:firstLine="840"/>
        <w:rPr>
          <w:color w:val="000000" w:themeColor="text1"/>
          <w:sz w:val="28"/>
          <w:szCs w:val="28"/>
        </w:rPr>
      </w:pPr>
      <w:r w:rsidRPr="008663DE">
        <w:rPr>
          <w:rFonts w:hint="eastAsia"/>
          <w:color w:val="000000" w:themeColor="text1"/>
          <w:sz w:val="28"/>
          <w:szCs w:val="28"/>
        </w:rPr>
        <w:t>六、原专业技术职务任职资格由企事业单位组建的评委会评审的，须提供企事业单位具有相应专业技术职务任职资格评审权的证明材料。</w:t>
      </w:r>
    </w:p>
    <w:p w:rsidR="008663DE" w:rsidRPr="008663DE" w:rsidRDefault="008663DE" w:rsidP="008663DE">
      <w:pPr>
        <w:ind w:firstLineChars="300" w:firstLine="840"/>
        <w:rPr>
          <w:color w:val="000000" w:themeColor="text1"/>
          <w:sz w:val="28"/>
          <w:szCs w:val="28"/>
        </w:rPr>
      </w:pPr>
      <w:r w:rsidRPr="008663DE">
        <w:rPr>
          <w:rFonts w:hint="eastAsia"/>
          <w:color w:val="000000" w:themeColor="text1"/>
          <w:sz w:val="28"/>
          <w:szCs w:val="28"/>
        </w:rPr>
        <w:t>七、公办学校同时提供相应专业技术岗位空缺证明。</w:t>
      </w:r>
    </w:p>
    <w:p w:rsidR="008663DE" w:rsidRPr="008663DE" w:rsidRDefault="008663DE" w:rsidP="008663DE">
      <w:pPr>
        <w:ind w:firstLineChars="300" w:firstLine="840"/>
        <w:rPr>
          <w:color w:val="000000" w:themeColor="text1"/>
          <w:sz w:val="28"/>
          <w:szCs w:val="28"/>
        </w:rPr>
      </w:pPr>
      <w:r w:rsidRPr="008663DE">
        <w:rPr>
          <w:rFonts w:hint="eastAsia"/>
          <w:color w:val="000000" w:themeColor="text1"/>
          <w:sz w:val="28"/>
          <w:szCs w:val="28"/>
        </w:rPr>
        <w:t>八、所有复印件均须由报送单位审核盖章。材料不符合要求者，不予受理。</w:t>
      </w:r>
      <w:bookmarkStart w:id="0" w:name="_GoBack"/>
      <w:bookmarkEnd w:id="0"/>
    </w:p>
    <w:p w:rsidR="008663DE" w:rsidRPr="008663DE" w:rsidRDefault="008663DE" w:rsidP="008663DE">
      <w:pPr>
        <w:ind w:firstLineChars="300" w:firstLine="840"/>
        <w:rPr>
          <w:color w:val="000000" w:themeColor="text1"/>
          <w:sz w:val="28"/>
          <w:szCs w:val="28"/>
        </w:rPr>
      </w:pPr>
      <w:r w:rsidRPr="008663DE">
        <w:rPr>
          <w:rFonts w:hint="eastAsia"/>
          <w:color w:val="000000" w:themeColor="text1"/>
          <w:sz w:val="28"/>
          <w:szCs w:val="28"/>
        </w:rPr>
        <w:t>九、省教育厅每年</w:t>
      </w:r>
      <w:r w:rsidRPr="008663DE">
        <w:rPr>
          <w:rFonts w:hint="eastAsia"/>
          <w:color w:val="000000" w:themeColor="text1"/>
          <w:sz w:val="28"/>
          <w:szCs w:val="28"/>
        </w:rPr>
        <w:t>4</w:t>
      </w:r>
      <w:r w:rsidRPr="008663DE">
        <w:rPr>
          <w:rFonts w:hint="eastAsia"/>
          <w:color w:val="000000" w:themeColor="text1"/>
          <w:sz w:val="28"/>
          <w:szCs w:val="28"/>
        </w:rPr>
        <w:t>月、</w:t>
      </w:r>
      <w:r w:rsidRPr="008663DE">
        <w:rPr>
          <w:rFonts w:hint="eastAsia"/>
          <w:color w:val="000000" w:themeColor="text1"/>
          <w:sz w:val="28"/>
          <w:szCs w:val="28"/>
        </w:rPr>
        <w:t>9</w:t>
      </w:r>
      <w:proofErr w:type="gramStart"/>
      <w:r w:rsidRPr="008663DE">
        <w:rPr>
          <w:rFonts w:hint="eastAsia"/>
          <w:color w:val="000000" w:themeColor="text1"/>
          <w:sz w:val="28"/>
          <w:szCs w:val="28"/>
        </w:rPr>
        <w:t>月分</w:t>
      </w:r>
      <w:proofErr w:type="gramEnd"/>
      <w:r w:rsidRPr="008663DE">
        <w:rPr>
          <w:rFonts w:hint="eastAsia"/>
          <w:color w:val="000000" w:themeColor="text1"/>
          <w:sz w:val="28"/>
          <w:szCs w:val="28"/>
        </w:rPr>
        <w:t>别集中办理职称确认审批。</w:t>
      </w:r>
      <w:proofErr w:type="gramStart"/>
      <w:r w:rsidRPr="008663DE">
        <w:rPr>
          <w:rFonts w:hint="eastAsia"/>
          <w:color w:val="000000" w:themeColor="text1"/>
          <w:sz w:val="28"/>
          <w:szCs w:val="28"/>
        </w:rPr>
        <w:t>请厅属</w:t>
      </w:r>
      <w:proofErr w:type="gramEnd"/>
      <w:r w:rsidRPr="008663DE">
        <w:rPr>
          <w:rFonts w:hint="eastAsia"/>
          <w:color w:val="000000" w:themeColor="text1"/>
          <w:sz w:val="28"/>
          <w:szCs w:val="28"/>
        </w:rPr>
        <w:t>高校（含民办高校）、直属事业单位分别于每年</w:t>
      </w:r>
      <w:r w:rsidRPr="008663DE">
        <w:rPr>
          <w:rFonts w:hint="eastAsia"/>
          <w:color w:val="000000" w:themeColor="text1"/>
          <w:sz w:val="28"/>
          <w:szCs w:val="28"/>
        </w:rPr>
        <w:t>4</w:t>
      </w:r>
      <w:r w:rsidRPr="008663DE">
        <w:rPr>
          <w:rFonts w:hint="eastAsia"/>
          <w:color w:val="000000" w:themeColor="text1"/>
          <w:sz w:val="28"/>
          <w:szCs w:val="28"/>
        </w:rPr>
        <w:t>月</w:t>
      </w:r>
      <w:r w:rsidRPr="008663DE">
        <w:rPr>
          <w:rFonts w:hint="eastAsia"/>
          <w:color w:val="000000" w:themeColor="text1"/>
          <w:sz w:val="28"/>
          <w:szCs w:val="28"/>
        </w:rPr>
        <w:t>15</w:t>
      </w:r>
      <w:r w:rsidRPr="008663DE">
        <w:rPr>
          <w:rFonts w:hint="eastAsia"/>
          <w:color w:val="000000" w:themeColor="text1"/>
          <w:sz w:val="28"/>
          <w:szCs w:val="28"/>
        </w:rPr>
        <w:t>日、</w:t>
      </w:r>
      <w:r w:rsidRPr="008663DE">
        <w:rPr>
          <w:rFonts w:hint="eastAsia"/>
          <w:color w:val="000000" w:themeColor="text1"/>
          <w:sz w:val="28"/>
          <w:szCs w:val="28"/>
        </w:rPr>
        <w:t>9</w:t>
      </w:r>
      <w:r w:rsidRPr="008663DE">
        <w:rPr>
          <w:rFonts w:hint="eastAsia"/>
          <w:color w:val="000000" w:themeColor="text1"/>
          <w:sz w:val="28"/>
          <w:szCs w:val="28"/>
        </w:rPr>
        <w:t>月</w:t>
      </w:r>
      <w:r w:rsidRPr="008663DE">
        <w:rPr>
          <w:rFonts w:hint="eastAsia"/>
          <w:color w:val="000000" w:themeColor="text1"/>
          <w:sz w:val="28"/>
          <w:szCs w:val="28"/>
        </w:rPr>
        <w:t>15</w:t>
      </w:r>
      <w:r w:rsidRPr="008663DE">
        <w:rPr>
          <w:rFonts w:hint="eastAsia"/>
          <w:color w:val="000000" w:themeColor="text1"/>
          <w:sz w:val="28"/>
          <w:szCs w:val="28"/>
        </w:rPr>
        <w:t>日前将申请材料报教育厅职改办。</w:t>
      </w:r>
    </w:p>
    <w:p w:rsidR="008663DE" w:rsidRPr="008663DE" w:rsidRDefault="008663DE" w:rsidP="00257D2C">
      <w:pPr>
        <w:ind w:firstLineChars="300" w:firstLine="840"/>
        <w:rPr>
          <w:color w:val="000000" w:themeColor="text1"/>
          <w:sz w:val="28"/>
          <w:szCs w:val="28"/>
        </w:rPr>
      </w:pPr>
    </w:p>
    <w:sectPr w:rsidR="008663DE" w:rsidRPr="008663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1C6" w:rsidRDefault="00BA41C6" w:rsidP="00786BE7">
      <w:r>
        <w:separator/>
      </w:r>
    </w:p>
  </w:endnote>
  <w:endnote w:type="continuationSeparator" w:id="0">
    <w:p w:rsidR="00BA41C6" w:rsidRDefault="00BA41C6" w:rsidP="0078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1C6" w:rsidRDefault="00BA41C6" w:rsidP="00786BE7">
      <w:r>
        <w:separator/>
      </w:r>
    </w:p>
  </w:footnote>
  <w:footnote w:type="continuationSeparator" w:id="0">
    <w:p w:rsidR="00BA41C6" w:rsidRDefault="00BA41C6" w:rsidP="00786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D0D"/>
    <w:rsid w:val="001821A6"/>
    <w:rsid w:val="00257D2C"/>
    <w:rsid w:val="0030075B"/>
    <w:rsid w:val="0032504A"/>
    <w:rsid w:val="005B0E9C"/>
    <w:rsid w:val="00786BE7"/>
    <w:rsid w:val="007D0D0D"/>
    <w:rsid w:val="008216E8"/>
    <w:rsid w:val="008663DE"/>
    <w:rsid w:val="00930733"/>
    <w:rsid w:val="00984889"/>
    <w:rsid w:val="00986BC7"/>
    <w:rsid w:val="00A32D10"/>
    <w:rsid w:val="00A63AF6"/>
    <w:rsid w:val="00B66B6A"/>
    <w:rsid w:val="00B76CA4"/>
    <w:rsid w:val="00BA41C6"/>
    <w:rsid w:val="00C54D14"/>
    <w:rsid w:val="00C77B62"/>
    <w:rsid w:val="00D56B0F"/>
    <w:rsid w:val="00D61D5B"/>
    <w:rsid w:val="00DA225E"/>
    <w:rsid w:val="00E023D5"/>
    <w:rsid w:val="00E94C95"/>
    <w:rsid w:val="00EF3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6B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6BE7"/>
    <w:rPr>
      <w:sz w:val="18"/>
      <w:szCs w:val="18"/>
    </w:rPr>
  </w:style>
  <w:style w:type="paragraph" w:styleId="a4">
    <w:name w:val="footer"/>
    <w:basedOn w:val="a"/>
    <w:link w:val="Char0"/>
    <w:uiPriority w:val="99"/>
    <w:unhideWhenUsed/>
    <w:rsid w:val="00786BE7"/>
    <w:pPr>
      <w:tabs>
        <w:tab w:val="center" w:pos="4153"/>
        <w:tab w:val="right" w:pos="8306"/>
      </w:tabs>
      <w:snapToGrid w:val="0"/>
      <w:jc w:val="left"/>
    </w:pPr>
    <w:rPr>
      <w:sz w:val="18"/>
      <w:szCs w:val="18"/>
    </w:rPr>
  </w:style>
  <w:style w:type="character" w:customStyle="1" w:styleId="Char0">
    <w:name w:val="页脚 Char"/>
    <w:basedOn w:val="a0"/>
    <w:link w:val="a4"/>
    <w:uiPriority w:val="99"/>
    <w:rsid w:val="00786BE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6B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6BE7"/>
    <w:rPr>
      <w:sz w:val="18"/>
      <w:szCs w:val="18"/>
    </w:rPr>
  </w:style>
  <w:style w:type="paragraph" w:styleId="a4">
    <w:name w:val="footer"/>
    <w:basedOn w:val="a"/>
    <w:link w:val="Char0"/>
    <w:uiPriority w:val="99"/>
    <w:unhideWhenUsed/>
    <w:rsid w:val="00786BE7"/>
    <w:pPr>
      <w:tabs>
        <w:tab w:val="center" w:pos="4153"/>
        <w:tab w:val="right" w:pos="8306"/>
      </w:tabs>
      <w:snapToGrid w:val="0"/>
      <w:jc w:val="left"/>
    </w:pPr>
    <w:rPr>
      <w:sz w:val="18"/>
      <w:szCs w:val="18"/>
    </w:rPr>
  </w:style>
  <w:style w:type="character" w:customStyle="1" w:styleId="Char0">
    <w:name w:val="页脚 Char"/>
    <w:basedOn w:val="a0"/>
    <w:link w:val="a4"/>
    <w:uiPriority w:val="99"/>
    <w:rsid w:val="00786B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rsc</dc:creator>
  <cp:lastModifiedBy>张强</cp:lastModifiedBy>
  <cp:revision>18</cp:revision>
  <dcterms:created xsi:type="dcterms:W3CDTF">2013-06-28T09:26:00Z</dcterms:created>
  <dcterms:modified xsi:type="dcterms:W3CDTF">2016-03-24T00:50:00Z</dcterms:modified>
</cp:coreProperties>
</file>