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900FA" w14:textId="77777777" w:rsidR="00A26C59" w:rsidRDefault="00A26C59" w:rsidP="00A26C5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2C1B54">
        <w:rPr>
          <w:rFonts w:ascii="宋体" w:eastAsia="宋体" w:hAnsi="宋体" w:hint="eastAsia"/>
          <w:b/>
          <w:bCs/>
          <w:sz w:val="22"/>
        </w:rPr>
        <w:t>附表</w:t>
      </w:r>
      <w:r>
        <w:rPr>
          <w:rFonts w:ascii="宋体" w:eastAsia="宋体" w:hAnsi="宋体" w:hint="eastAsia"/>
          <w:b/>
          <w:bCs/>
          <w:sz w:val="22"/>
        </w:rPr>
        <w:t>1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： </w:t>
      </w:r>
    </w:p>
    <w:p w14:paraId="12176245" w14:textId="77777777" w:rsidR="00A26C59" w:rsidRPr="00CD6289" w:rsidRDefault="00A26C59" w:rsidP="00A26C59">
      <w:pPr>
        <w:jc w:val="center"/>
        <w:rPr>
          <w:rFonts w:ascii="宋体" w:eastAsia="宋体" w:hAnsi="宋体" w:hint="eastAsia"/>
          <w:sz w:val="24"/>
          <w:szCs w:val="24"/>
        </w:rPr>
      </w:pPr>
      <w:r w:rsidRPr="00174963">
        <w:rPr>
          <w:rFonts w:ascii="宋体" w:eastAsia="宋体" w:hAnsi="宋体" w:hint="eastAsia"/>
          <w:b/>
          <w:bCs/>
          <w:sz w:val="24"/>
          <w:szCs w:val="24"/>
        </w:rPr>
        <w:t>科技工作量化</w:t>
      </w:r>
      <w:r w:rsidRPr="00CD6289">
        <w:rPr>
          <w:rFonts w:ascii="宋体" w:eastAsia="宋体" w:hAnsi="宋体" w:hint="eastAsia"/>
          <w:b/>
          <w:bCs/>
          <w:sz w:val="24"/>
          <w:szCs w:val="24"/>
        </w:rPr>
        <w:t>要求表</w:t>
      </w:r>
    </w:p>
    <w:tbl>
      <w:tblPr>
        <w:tblW w:w="5210" w:type="pct"/>
        <w:tblLayout w:type="fixed"/>
        <w:tblLook w:val="04A0" w:firstRow="1" w:lastRow="0" w:firstColumn="1" w:lastColumn="0" w:noHBand="0" w:noVBand="1"/>
      </w:tblPr>
      <w:tblGrid>
        <w:gridCol w:w="469"/>
        <w:gridCol w:w="1171"/>
        <w:gridCol w:w="1354"/>
        <w:gridCol w:w="4782"/>
        <w:gridCol w:w="1216"/>
      </w:tblGrid>
      <w:tr w:rsidR="00A26C59" w:rsidRPr="00744026" w14:paraId="4E177FC9" w14:textId="77777777" w:rsidTr="00E803F8">
        <w:trPr>
          <w:trHeight w:val="539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B6D4" w14:textId="77777777" w:rsidR="00A26C59" w:rsidRPr="00744026" w:rsidRDefault="00A26C59" w:rsidP="00E803F8">
            <w:pPr>
              <w:widowControl/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</w:rPr>
            </w:pPr>
            <w:r w:rsidRPr="00744026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9A9C" w14:textId="77777777" w:rsidR="00A26C59" w:rsidRDefault="00A26C59" w:rsidP="00E803F8">
            <w:pPr>
              <w:widowControl/>
              <w:jc w:val="center"/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</w:rPr>
            </w:pPr>
            <w:r w:rsidRPr="00744026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</w:rPr>
              <w:t>收集</w:t>
            </w:r>
          </w:p>
          <w:p w14:paraId="328B4A55" w14:textId="77777777" w:rsidR="00A26C59" w:rsidRPr="00744026" w:rsidRDefault="00A26C59" w:rsidP="00E803F8">
            <w:pPr>
              <w:widowControl/>
              <w:jc w:val="center"/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</w:rPr>
            </w:pPr>
            <w:r w:rsidRPr="00744026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</w:rPr>
              <w:t>方向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7BDE" w14:textId="77777777" w:rsidR="00A26C59" w:rsidRPr="00744026" w:rsidRDefault="00A26C59" w:rsidP="00E803F8">
            <w:pPr>
              <w:widowControl/>
              <w:jc w:val="center"/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</w:rPr>
              <w:t>统计材料时间范围</w:t>
            </w:r>
          </w:p>
        </w:tc>
        <w:tc>
          <w:tcPr>
            <w:tcW w:w="2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B715" w14:textId="77777777" w:rsidR="00A26C59" w:rsidRPr="00744026" w:rsidRDefault="00A26C59" w:rsidP="00E803F8">
            <w:pPr>
              <w:jc w:val="center"/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</w:rPr>
            </w:pPr>
            <w:r w:rsidRPr="00744026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</w:rPr>
              <w:t>具体材料要求与说明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8CBF" w14:textId="77777777" w:rsidR="00A26C59" w:rsidRPr="00744026" w:rsidRDefault="00A26C59" w:rsidP="00E803F8">
            <w:pPr>
              <w:widowControl/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</w:rPr>
              <w:t>咨询</w:t>
            </w:r>
            <w:r w:rsidRPr="00744026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</w:rPr>
              <w:t>科室</w:t>
            </w:r>
          </w:p>
        </w:tc>
      </w:tr>
      <w:tr w:rsidR="00A26C59" w:rsidRPr="00744026" w14:paraId="2584B5F5" w14:textId="77777777" w:rsidTr="00E803F8">
        <w:trPr>
          <w:trHeight w:val="1214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1A5B" w14:textId="77777777" w:rsidR="00A26C59" w:rsidRPr="005C0746" w:rsidRDefault="00A26C59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1B2E" w14:textId="77777777" w:rsidR="00A26C59" w:rsidRPr="005C0746" w:rsidRDefault="00A26C59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科研项目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92F2" w14:textId="77777777" w:rsidR="00A26C59" w:rsidRPr="009868FA" w:rsidRDefault="00A26C59" w:rsidP="00E803F8">
            <w:pPr>
              <w:widowControl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9868F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2023.12.1-2024.11.30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B2296" w14:textId="77777777" w:rsidR="00A26C59" w:rsidRPr="00C9565B" w:rsidRDefault="00A26C59" w:rsidP="00E803F8">
            <w:pPr>
              <w:widowControl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C9565B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提供各级科研项目立项和经费到账证明材料。材料需标明项目级别（国家、省部、厅局等），注明科研项目负责人。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91B5" w14:textId="77777777" w:rsidR="00A26C59" w:rsidRPr="005C0746" w:rsidRDefault="00A26C59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项目科</w:t>
            </w: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br/>
              <w:t>2242635</w:t>
            </w:r>
          </w:p>
        </w:tc>
      </w:tr>
      <w:tr w:rsidR="00A26C59" w:rsidRPr="00744026" w14:paraId="60514D28" w14:textId="77777777" w:rsidTr="00E803F8">
        <w:trPr>
          <w:trHeight w:val="10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2C60" w14:textId="77777777" w:rsidR="00A26C59" w:rsidRPr="005C0746" w:rsidRDefault="00A26C59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5DCE" w14:textId="77777777" w:rsidR="00A26C59" w:rsidRPr="005C0746" w:rsidRDefault="00A26C59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学术论文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7649" w14:textId="77777777" w:rsidR="00A26C59" w:rsidRPr="009868FA" w:rsidRDefault="00A26C59" w:rsidP="00E803F8">
            <w:pPr>
              <w:widowControl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9868F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2023.12.1-2024.11.30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AF2D" w14:textId="77777777" w:rsidR="00A26C59" w:rsidRPr="00C9565B" w:rsidRDefault="00A26C59" w:rsidP="00E803F8">
            <w:pPr>
              <w:widowControl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C9565B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提交论文清单及相关期刊证明材料（期刊名称、影响因子、刊物分区情况、文章类型、是否黑名单或预警、单位排名，本人贡献等）。注明论文的第一作者和通讯作者的署名情况，避免重复统计。顶级期刊论文附加期刊等级的详细证明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3754" w14:textId="77777777" w:rsidR="00A26C59" w:rsidRPr="005C0746" w:rsidRDefault="00A26C59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项目科</w:t>
            </w: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br/>
            </w:r>
            <w:r w:rsidRPr="005C0746"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  <w:t>2242635</w:t>
            </w:r>
          </w:p>
        </w:tc>
      </w:tr>
      <w:tr w:rsidR="00A26C59" w:rsidRPr="00744026" w14:paraId="439CF5E3" w14:textId="77777777" w:rsidTr="00E803F8">
        <w:trPr>
          <w:trHeight w:val="10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E7DA" w14:textId="77777777" w:rsidR="00A26C59" w:rsidRPr="005C0746" w:rsidRDefault="00A26C59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5462" w14:textId="77777777" w:rsidR="00A26C59" w:rsidRPr="005C0746" w:rsidRDefault="00A26C59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学术专著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2AA9" w14:textId="77777777" w:rsidR="00A26C59" w:rsidRPr="009868FA" w:rsidRDefault="00A26C59" w:rsidP="00E803F8">
            <w:pPr>
              <w:widowControl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9868F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2023.12.1-2024.11.30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8749" w14:textId="77777777" w:rsidR="00A26C59" w:rsidRPr="00C9565B" w:rsidRDefault="00A26C59" w:rsidP="00E803F8">
            <w:pPr>
              <w:widowControl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C9565B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提供公开出版的学术专著及其出版证明。标明主编、副主编及参编人员的分工，提供出版社类别证明（A类、B类、C类等）；再版专著须注明并附相关文件。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D8F4" w14:textId="77777777" w:rsidR="00A26C59" w:rsidRPr="005C0746" w:rsidRDefault="00A26C59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成果科</w:t>
            </w: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br/>
            </w:r>
            <w:r w:rsidRPr="005C0746"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  <w:t>2232907</w:t>
            </w:r>
          </w:p>
        </w:tc>
      </w:tr>
      <w:tr w:rsidR="00A26C59" w:rsidRPr="00744026" w14:paraId="0973A47C" w14:textId="77777777" w:rsidTr="00E803F8">
        <w:trPr>
          <w:trHeight w:val="10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D902" w14:textId="77777777" w:rsidR="00A26C59" w:rsidRPr="005C0746" w:rsidRDefault="00A26C59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0FDF" w14:textId="77777777" w:rsidR="00A26C59" w:rsidRPr="005C0746" w:rsidRDefault="00A26C59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科技成果获奖与申报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B873" w14:textId="77777777" w:rsidR="00A26C59" w:rsidRPr="009868FA" w:rsidRDefault="00A26C59" w:rsidP="00E803F8">
            <w:pPr>
              <w:widowControl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9868F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2023.12.1-2024.11.30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0F6D5" w14:textId="77777777" w:rsidR="00A26C59" w:rsidRPr="00C9565B" w:rsidRDefault="00A26C59" w:rsidP="00E803F8">
            <w:pPr>
              <w:widowControl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C9565B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提供科技成果奖项的获奖证书或申报评审材料，标明奖项级别（国家、省部、厅局）并附相关认可文件，多次获奖项目应说明并</w:t>
            </w:r>
            <w:proofErr w:type="gramStart"/>
            <w:r w:rsidRPr="00C9565B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附最高</w:t>
            </w:r>
            <w:proofErr w:type="gramEnd"/>
            <w:r w:rsidRPr="00C9565B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奖项证明材料。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2829" w14:textId="77777777" w:rsidR="00A26C59" w:rsidRPr="005C0746" w:rsidRDefault="00A26C59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成果科</w:t>
            </w: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br/>
            </w:r>
            <w:r w:rsidRPr="005C0746"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  <w:t>2232907</w:t>
            </w:r>
          </w:p>
        </w:tc>
      </w:tr>
      <w:tr w:rsidR="00A26C59" w:rsidRPr="00744026" w14:paraId="246DEE00" w14:textId="77777777" w:rsidTr="00E803F8">
        <w:trPr>
          <w:trHeight w:val="10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D8A1" w14:textId="77777777" w:rsidR="00A26C59" w:rsidRPr="005C0746" w:rsidRDefault="00A26C59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5914" w14:textId="77777777" w:rsidR="00A26C59" w:rsidRPr="005C0746" w:rsidRDefault="00A26C59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标准或指南制定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1DC5" w14:textId="77777777" w:rsidR="00A26C59" w:rsidRPr="009868FA" w:rsidRDefault="00A26C59" w:rsidP="00E803F8">
            <w:pPr>
              <w:widowControl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9868F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2023.12.1-2024.11.30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EFAC" w14:textId="77777777" w:rsidR="00A26C59" w:rsidRPr="00C9565B" w:rsidRDefault="00A26C59" w:rsidP="00E803F8">
            <w:pPr>
              <w:widowControl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C9565B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提供标准或指南制定的批准文件及成果文件。标明标准类型（如强制性国家标准、行业标准等），列出参与人员及其分工情况。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82E9" w14:textId="77777777" w:rsidR="00A26C59" w:rsidRPr="005C0746" w:rsidRDefault="00A26C59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成果科</w:t>
            </w: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br/>
            </w: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br/>
            </w:r>
            <w:r w:rsidRPr="005C0746"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  <w:t>2232907</w:t>
            </w:r>
          </w:p>
        </w:tc>
      </w:tr>
      <w:tr w:rsidR="00A26C59" w:rsidRPr="00744026" w14:paraId="59EC8060" w14:textId="77777777" w:rsidTr="00E803F8">
        <w:trPr>
          <w:trHeight w:val="10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492C" w14:textId="77777777" w:rsidR="00A26C59" w:rsidRPr="005C0746" w:rsidRDefault="00A26C59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E84A" w14:textId="77777777" w:rsidR="00A26C59" w:rsidRPr="005C0746" w:rsidRDefault="00A26C59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专利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276A" w14:textId="77777777" w:rsidR="00A26C59" w:rsidRPr="009868FA" w:rsidRDefault="00A26C59" w:rsidP="00E803F8">
            <w:pPr>
              <w:widowControl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9868F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2023.12.1-2024.11.30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E0C1" w14:textId="77777777" w:rsidR="00A26C59" w:rsidRPr="00C9565B" w:rsidRDefault="00A26C59" w:rsidP="00E803F8">
            <w:pPr>
              <w:widowControl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C9565B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提交专利授权证明（包括发明专利、新型专利、软件著作权等），注明专利类型和专利号，并提供专利证书，确保专利权人署名为川北医学院。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1E63" w14:textId="77777777" w:rsidR="00A26C59" w:rsidRPr="005C0746" w:rsidRDefault="00A26C59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成果科</w:t>
            </w: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br/>
            </w:r>
            <w:r w:rsidRPr="005C0746"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  <w:t>2232907</w:t>
            </w:r>
          </w:p>
        </w:tc>
      </w:tr>
      <w:tr w:rsidR="00A26C59" w:rsidRPr="00744026" w14:paraId="287C5D31" w14:textId="77777777" w:rsidTr="00E803F8">
        <w:trPr>
          <w:trHeight w:val="10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B67E" w14:textId="77777777" w:rsidR="00A26C59" w:rsidRPr="005C0746" w:rsidRDefault="00A26C59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F4E3" w14:textId="77777777" w:rsidR="00A26C59" w:rsidRPr="005C0746" w:rsidRDefault="00A26C59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科技成果转化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7EA1" w14:textId="77777777" w:rsidR="00A26C59" w:rsidRPr="009868FA" w:rsidRDefault="00A26C59" w:rsidP="00E803F8">
            <w:pPr>
              <w:widowControl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9868F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2023.12.1-2024.11.30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E258" w14:textId="77777777" w:rsidR="00A26C59" w:rsidRPr="00C9565B" w:rsidRDefault="00A26C59" w:rsidP="00E803F8">
            <w:pPr>
              <w:widowControl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C9565B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提交成果转化的转让合同和收益证明材料，列明转让费用及收益分配明细，附财务记录。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2D7A" w14:textId="77777777" w:rsidR="00A26C59" w:rsidRPr="005C0746" w:rsidRDefault="00A26C59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成果科</w:t>
            </w: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br/>
            </w:r>
            <w:r w:rsidRPr="005C0746"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  <w:t>2232907</w:t>
            </w:r>
          </w:p>
        </w:tc>
      </w:tr>
      <w:tr w:rsidR="00A26C59" w:rsidRPr="00744026" w14:paraId="1BED2178" w14:textId="77777777" w:rsidTr="00E803F8">
        <w:trPr>
          <w:trHeight w:val="10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D94C" w14:textId="77777777" w:rsidR="00A26C59" w:rsidRPr="005C0746" w:rsidRDefault="00A26C59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10CC" w14:textId="77777777" w:rsidR="00A26C59" w:rsidRPr="005C0746" w:rsidRDefault="00A26C59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科研平台申报及认定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5A4C" w14:textId="77777777" w:rsidR="00A26C59" w:rsidRPr="009868FA" w:rsidRDefault="00A26C59" w:rsidP="00E803F8">
            <w:pPr>
              <w:widowControl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9868F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2023.12.1-2024.11.30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D693" w14:textId="77777777" w:rsidR="00A26C59" w:rsidRPr="00C9565B" w:rsidRDefault="00A26C59" w:rsidP="00E803F8">
            <w:pPr>
              <w:widowControl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C9565B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提供科研平台的申报及认定证明，注明平台级别（国家级、省部级、厅局级），附带申报通过的具体文件。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8B63" w14:textId="77777777" w:rsidR="00A26C59" w:rsidRPr="005C0746" w:rsidRDefault="00A26C59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成果科</w:t>
            </w: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br/>
            </w:r>
            <w:r w:rsidRPr="005C0746"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  <w:t>2232907</w:t>
            </w:r>
          </w:p>
        </w:tc>
      </w:tr>
      <w:tr w:rsidR="00A26C59" w:rsidRPr="00744026" w14:paraId="03E8AF13" w14:textId="77777777" w:rsidTr="00E803F8">
        <w:trPr>
          <w:trHeight w:val="10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BD86" w14:textId="77777777" w:rsidR="00A26C59" w:rsidRPr="005C0746" w:rsidRDefault="00A26C59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C214" w14:textId="77777777" w:rsidR="00A26C59" w:rsidRPr="005C0746" w:rsidRDefault="00A26C59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科技创新人才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519C" w14:textId="77777777" w:rsidR="00A26C59" w:rsidRPr="009868FA" w:rsidRDefault="00A26C59" w:rsidP="00E803F8">
            <w:pPr>
              <w:widowControl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9868F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2023.12.1-2024.11.30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8711" w14:textId="77777777" w:rsidR="00A26C59" w:rsidRPr="00C9565B" w:rsidRDefault="00A26C59" w:rsidP="00E803F8">
            <w:pPr>
              <w:widowControl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C9565B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提供科技创新人才的获奖证书或任命文件，按人才称号（如A类、B类等）提供详细材料并附加证明文件。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7643" w14:textId="77777777" w:rsidR="00A26C59" w:rsidRPr="005C0746" w:rsidRDefault="00A26C59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综合科</w:t>
            </w: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br/>
              <w:t>3371779</w:t>
            </w:r>
          </w:p>
        </w:tc>
      </w:tr>
      <w:tr w:rsidR="00A26C59" w:rsidRPr="00744026" w14:paraId="1B8DF75B" w14:textId="77777777" w:rsidTr="00E803F8">
        <w:trPr>
          <w:trHeight w:val="10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315D" w14:textId="77777777" w:rsidR="00A26C59" w:rsidRPr="005C0746" w:rsidRDefault="00A26C59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7EE0" w14:textId="77777777" w:rsidR="00A26C59" w:rsidRPr="005C0746" w:rsidRDefault="00A26C59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学会任职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12CB" w14:textId="77777777" w:rsidR="00A26C59" w:rsidRPr="009868FA" w:rsidRDefault="00A26C59" w:rsidP="00E803F8">
            <w:pPr>
              <w:widowControl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9868F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2023.12.1-2024.11.30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D12A" w14:textId="77777777" w:rsidR="00A26C59" w:rsidRPr="00C9565B" w:rsidRDefault="00A26C59" w:rsidP="00E803F8">
            <w:pPr>
              <w:widowControl/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</w:pPr>
            <w:r w:rsidRPr="00C9565B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提交学会任职的证明材料，注明学会级别及职务（如主任委员、副主任委员等）；青年类或仅为职务性任职的需特别说明。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DC72" w14:textId="77777777" w:rsidR="00A26C59" w:rsidRPr="005C0746" w:rsidRDefault="00A26C59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综合科</w:t>
            </w:r>
            <w:r w:rsidRPr="005C074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br/>
              <w:t>3371779</w:t>
            </w:r>
          </w:p>
        </w:tc>
      </w:tr>
    </w:tbl>
    <w:p w14:paraId="30570DF0" w14:textId="77777777" w:rsidR="00A26C59" w:rsidRDefault="00A26C59" w:rsidP="00A26C59">
      <w:pPr>
        <w:rPr>
          <w:rFonts w:hint="eastAsia"/>
        </w:rPr>
      </w:pPr>
    </w:p>
    <w:p w14:paraId="6410F043" w14:textId="77777777" w:rsidR="00336E61" w:rsidRPr="00A26C59" w:rsidRDefault="00336E61" w:rsidP="00A26C59"/>
    <w:sectPr w:rsidR="00336E61" w:rsidRPr="00A26C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6F72E" w14:textId="77777777" w:rsidR="000C69CD" w:rsidRDefault="000C69CD" w:rsidP="0017771A">
      <w:r>
        <w:separator/>
      </w:r>
    </w:p>
  </w:endnote>
  <w:endnote w:type="continuationSeparator" w:id="0">
    <w:p w14:paraId="1D4622DF" w14:textId="77777777" w:rsidR="000C69CD" w:rsidRDefault="000C69CD" w:rsidP="0017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7E5C1" w14:textId="77777777" w:rsidR="000C69CD" w:rsidRDefault="000C69CD" w:rsidP="0017771A">
      <w:r>
        <w:separator/>
      </w:r>
    </w:p>
  </w:footnote>
  <w:footnote w:type="continuationSeparator" w:id="0">
    <w:p w14:paraId="5EFBB7EC" w14:textId="77777777" w:rsidR="000C69CD" w:rsidRDefault="000C69CD" w:rsidP="00177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CF"/>
    <w:rsid w:val="000C69CD"/>
    <w:rsid w:val="0017771A"/>
    <w:rsid w:val="00336E61"/>
    <w:rsid w:val="00965068"/>
    <w:rsid w:val="00A26C59"/>
    <w:rsid w:val="00AB0290"/>
    <w:rsid w:val="00C942E9"/>
    <w:rsid w:val="00DD7ACF"/>
    <w:rsid w:val="00E2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A3974"/>
  <w15:chartTrackingRefBased/>
  <w15:docId w15:val="{1FF6BADA-1BA9-4F10-A657-62432BBD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71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7ACF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ACF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ACF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ACF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ACF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ACF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ACF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ACF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ACF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DD7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DD7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DD7A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DD7ACF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DD7A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DD7ACF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A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DD7A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7ACF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D7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ACF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D7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ACF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D7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ACF"/>
    <w:pPr>
      <w:widowControl/>
      <w:spacing w:after="160" w:line="278" w:lineRule="auto"/>
      <w:ind w:left="720"/>
      <w:contextualSpacing/>
      <w:jc w:val="left"/>
    </w:pPr>
    <w:rPr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D7A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AC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D7A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7AC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7771A"/>
    <w:pPr>
      <w:widowControl/>
      <w:tabs>
        <w:tab w:val="center" w:pos="4320"/>
        <w:tab w:val="right" w:pos="8640"/>
      </w:tabs>
      <w:jc w:val="left"/>
    </w:pPr>
    <w:rPr>
      <w:sz w:val="24"/>
      <w:szCs w:val="24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7771A"/>
  </w:style>
  <w:style w:type="paragraph" w:styleId="af0">
    <w:name w:val="footer"/>
    <w:basedOn w:val="a"/>
    <w:link w:val="af1"/>
    <w:uiPriority w:val="99"/>
    <w:unhideWhenUsed/>
    <w:rsid w:val="0017771A"/>
    <w:pPr>
      <w:widowControl/>
      <w:tabs>
        <w:tab w:val="center" w:pos="4320"/>
        <w:tab w:val="right" w:pos="8640"/>
      </w:tabs>
      <w:jc w:val="left"/>
    </w:pPr>
    <w:rPr>
      <w:sz w:val="24"/>
      <w:szCs w:val="24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77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kuan</dc:creator>
  <cp:keywords/>
  <dc:description/>
  <cp:lastModifiedBy>Frances kuan</cp:lastModifiedBy>
  <cp:revision>3</cp:revision>
  <dcterms:created xsi:type="dcterms:W3CDTF">2024-11-29T09:16:00Z</dcterms:created>
  <dcterms:modified xsi:type="dcterms:W3CDTF">2024-11-29T09:17:00Z</dcterms:modified>
</cp:coreProperties>
</file>