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4" w:line="223" w:lineRule="exact"/>
        <w:ind w:left="290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12"/>
          <w:position w:val="-1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2"/>
          <w:position w:val="-1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56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pacing w:val="11"/>
          <w:position w:val="-1"/>
          <w:sz w:val="36"/>
          <w:szCs w:val="36"/>
        </w:rPr>
        <w:t>川北医学院研究生会干部竞选信息表</w:t>
      </w:r>
    </w:p>
    <w:tbl>
      <w:tblPr>
        <w:tblStyle w:val="4"/>
        <w:tblpPr w:leftFromText="180" w:rightFromText="180" w:vertAnchor="text" w:horzAnchor="page" w:tblpX="1706" w:tblpY="13"/>
        <w:tblOverlap w:val="never"/>
        <w:tblW w:w="954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1971"/>
        <w:gridCol w:w="1245"/>
        <w:gridCol w:w="1905"/>
        <w:gridCol w:w="1260"/>
        <w:gridCol w:w="15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595" w:type="dxa"/>
            <w:vAlign w:val="center"/>
          </w:tcPr>
          <w:p>
            <w:pPr>
              <w:spacing w:before="94" w:line="234" w:lineRule="auto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15"/>
                <w:sz w:val="22"/>
                <w:szCs w:val="22"/>
                <w:lang w:val="en-US" w:eastAsia="zh-CN"/>
              </w:rPr>
              <w:t>学院及</w:t>
            </w:r>
            <w:r>
              <w:rPr>
                <w:rFonts w:ascii="微软雅黑" w:hAnsi="微软雅黑" w:eastAsia="微软雅黑" w:cs="微软雅黑"/>
                <w:spacing w:val="15"/>
                <w:sz w:val="22"/>
                <w:szCs w:val="22"/>
              </w:rPr>
              <w:t>专业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exact"/>
              <w:jc w:val="center"/>
              <w:textAlignment w:val="baseline"/>
              <w:rPr>
                <w:rFonts w:hint="default" w:ascii="微软雅黑" w:hAnsi="微软雅黑" w:eastAsia="微软雅黑" w:cs="微软雅黑"/>
                <w:sz w:val="22"/>
                <w:szCs w:val="2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pacing w:val="15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94" w:line="189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14"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竞聘部门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（2个志愿）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QQ号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23"/>
                <w:sz w:val="22"/>
                <w:szCs w:val="22"/>
                <w:lang w:val="en-US" w:eastAsia="zh-CN"/>
              </w:rPr>
              <w:t>性格自评</w:t>
            </w:r>
          </w:p>
        </w:tc>
        <w:tc>
          <w:tcPr>
            <w:tcW w:w="5121" w:type="dxa"/>
            <w:gridSpan w:val="3"/>
            <w:vAlign w:val="center"/>
          </w:tcPr>
          <w:p>
            <w:pPr>
              <w:jc w:val="both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spacing w:before="94" w:line="187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23"/>
                <w:sz w:val="22"/>
                <w:szCs w:val="22"/>
              </w:rPr>
              <w:t>服从</w:t>
            </w:r>
            <w:r>
              <w:rPr>
                <w:rFonts w:hint="eastAsia" w:ascii="微软雅黑" w:hAnsi="微软雅黑" w:eastAsia="微软雅黑" w:cs="微软雅黑"/>
                <w:spacing w:val="23"/>
                <w:sz w:val="22"/>
                <w:szCs w:val="22"/>
                <w:lang w:val="en-US" w:eastAsia="zh-CN"/>
              </w:rPr>
              <w:t>调剂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2"/>
                <w:szCs w:val="22"/>
                <w:lang w:eastAsia="zh-CN"/>
              </w:rPr>
              <w:t>□</w:t>
            </w:r>
            <w:r>
              <w:rPr>
                <w:rFonts w:ascii="微软雅黑" w:hAnsi="微软雅黑" w:eastAsia="微软雅黑" w:cs="微软雅黑"/>
                <w:spacing w:val="-36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是</w:t>
            </w:r>
            <w:r>
              <w:rPr>
                <w:rFonts w:ascii="微软雅黑" w:hAnsi="微软雅黑" w:eastAsia="微软雅黑" w:cs="微软雅黑"/>
                <w:spacing w:val="4"/>
                <w:sz w:val="22"/>
                <w:szCs w:val="22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spacing w:val="-2"/>
                <w:sz w:val="22"/>
                <w:szCs w:val="22"/>
                <w:lang w:eastAsia="zh-CN"/>
              </w:rPr>
              <w:t>□</w:t>
            </w:r>
            <w:r>
              <w:rPr>
                <w:rFonts w:ascii="微软雅黑" w:hAnsi="微软雅黑" w:eastAsia="微软雅黑" w:cs="微软雅黑"/>
                <w:spacing w:val="-36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1595" w:type="dxa"/>
            <w:vAlign w:val="center"/>
          </w:tcPr>
          <w:p>
            <w:pPr>
              <w:spacing w:line="188" w:lineRule="auto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14"/>
                <w:sz w:val="22"/>
                <w:szCs w:val="22"/>
                <w:lang w:val="en-US" w:eastAsia="zh-CN"/>
              </w:rPr>
              <w:t>优势及</w:t>
            </w:r>
            <w:r>
              <w:rPr>
                <w:rFonts w:ascii="微软雅黑" w:hAnsi="微软雅黑" w:eastAsia="微软雅黑" w:cs="微软雅黑"/>
                <w:spacing w:val="14"/>
                <w:sz w:val="22"/>
                <w:szCs w:val="22"/>
              </w:rPr>
              <w:t>特长</w:t>
            </w:r>
          </w:p>
        </w:tc>
        <w:tc>
          <w:tcPr>
            <w:tcW w:w="7948" w:type="dxa"/>
            <w:gridSpan w:val="5"/>
            <w:vAlign w:val="center"/>
          </w:tcPr>
          <w:p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5" w:hRule="atLeast"/>
        </w:trPr>
        <w:tc>
          <w:tcPr>
            <w:tcW w:w="1595" w:type="dxa"/>
            <w:textDirection w:val="tbRlV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97" w:line="185" w:lineRule="auto"/>
              <w:ind w:left="208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"/>
                <w:sz w:val="22"/>
                <w:szCs w:val="22"/>
              </w:rPr>
              <w:t>自      我      简      介</w:t>
            </w:r>
          </w:p>
        </w:tc>
        <w:tc>
          <w:tcPr>
            <w:tcW w:w="7948" w:type="dxa"/>
            <w:gridSpan w:val="5"/>
            <w:vAlign w:val="top"/>
          </w:tcPr>
          <w:p>
            <w:pPr>
              <w:spacing w:before="167" w:line="229" w:lineRule="auto"/>
              <w:ind w:left="445"/>
              <w:rPr>
                <w:rFonts w:ascii="微软雅黑" w:hAnsi="微软雅黑" w:eastAsia="微软雅黑" w:cs="微软雅黑"/>
                <w:spacing w:val="16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6"/>
                <w:sz w:val="22"/>
                <w:szCs w:val="22"/>
              </w:rPr>
              <w:t>(学习/工作经历、任职经历、</w:t>
            </w:r>
            <w:r>
              <w:rPr>
                <w:rFonts w:ascii="微软雅黑" w:hAnsi="微软雅黑" w:eastAsia="微软雅黑" w:cs="微软雅黑"/>
                <w:spacing w:val="-3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22"/>
                <w:szCs w:val="22"/>
              </w:rPr>
              <w:t>荣誉、成果</w:t>
            </w:r>
            <w:r>
              <w:rPr>
                <w:rFonts w:hint="eastAsia" w:ascii="微软雅黑" w:hAnsi="微软雅黑" w:eastAsia="微软雅黑" w:cs="微软雅黑"/>
                <w:spacing w:val="16"/>
                <w:sz w:val="22"/>
                <w:szCs w:val="22"/>
                <w:lang w:val="en-US" w:eastAsia="zh-CN"/>
              </w:rPr>
              <w:t>等</w:t>
            </w:r>
            <w:r>
              <w:rPr>
                <w:rFonts w:ascii="微软雅黑" w:hAnsi="微软雅黑" w:eastAsia="微软雅黑" w:cs="微软雅黑"/>
                <w:spacing w:val="16"/>
                <w:sz w:val="22"/>
                <w:szCs w:val="22"/>
              </w:rPr>
              <w:t>)</w:t>
            </w:r>
          </w:p>
          <w:p>
            <w:pPr>
              <w:spacing w:before="167" w:line="229" w:lineRule="auto"/>
              <w:ind w:left="445"/>
              <w:rPr>
                <w:rFonts w:hint="default" w:ascii="微软雅黑" w:hAnsi="微软雅黑" w:eastAsia="微软雅黑" w:cs="微软雅黑"/>
                <w:spacing w:val="16"/>
                <w:sz w:val="22"/>
                <w:szCs w:val="22"/>
                <w:lang w:val="en-US" w:eastAsia="zh-CN"/>
              </w:rPr>
            </w:pPr>
          </w:p>
        </w:tc>
      </w:tr>
    </w:tbl>
    <w:p>
      <w:pPr>
        <w:spacing w:before="163"/>
      </w:pPr>
      <w:bookmarkStart w:id="0" w:name="_GoBack"/>
      <w:bookmarkEnd w:id="0"/>
    </w:p>
    <w:p>
      <w:pPr>
        <w:rPr>
          <w:rFonts w:ascii="Arial"/>
          <w:sz w:val="21"/>
        </w:rPr>
      </w:pPr>
    </w:p>
    <w:sectPr>
      <w:pgSz w:w="11906" w:h="16839"/>
      <w:pgMar w:top="1395" w:right="557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5085573-4CDB-4736-B1F4-C43A8FAA1A6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7B32FD1-D5C6-4E30-AFB5-8D2A529797F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BDE9694-CFC8-43F8-9E71-F802675FC83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5B99BCE-2B49-4CD7-A665-F3A3AAD2B4D9}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25016FE-8C2E-4B72-9732-558FD57351E6}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MzU1NzE0OWI3OWE3NTIyNGZjZjI2ZTdiMzAwOGMifQ=="/>
  </w:docVars>
  <w:rsids>
    <w:rsidRoot w:val="3B3E3A82"/>
    <w:rsid w:val="35537979"/>
    <w:rsid w:val="3B3E3A82"/>
    <w:rsid w:val="3EDA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2024-10-09T12:30:00Z</dcterms:created>
  <dc:creator>川北研会综合服务中心</dc:creator>
  <cp:lastModifiedBy>桓瑀</cp:lastModifiedBy>
  <dcterms:modified xsi:type="dcterms:W3CDTF">2024-10-11T04:50:54Z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8F74A6A5136843719F459D15B285D270_13</vt:lpwstr>
  </property>
</Properties>
</file>