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390F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各相关单位：</w:t>
      </w:r>
    </w:p>
    <w:p w14:paraId="1B87E64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《南充市哲学社会科学重点研究基地——“</w:t>
      </w:r>
      <w:r>
        <w:rPr>
          <w:rFonts w:hint="eastAsia" w:ascii="宋体" w:hAnsi="宋体" w:eastAsia="宋体" w:cs="宋体"/>
          <w:color w:val="000000" w:themeColor="text1"/>
          <w:kern w:val="0"/>
          <w:sz w:val="24"/>
          <w:szCs w:val="24"/>
          <w:lang w:val="en-US" w:eastAsia="zh-CN"/>
          <w14:textFill>
            <w14:solidFill>
              <w14:schemeClr w14:val="tx1"/>
            </w14:solidFill>
          </w14:textFill>
        </w:rPr>
        <w:t>中外医学交流与发展</w:t>
      </w:r>
      <w:bookmarkStart w:id="1" w:name="_GoBack"/>
      <w:bookmarkEnd w:id="1"/>
      <w:r>
        <w:rPr>
          <w:rFonts w:hint="eastAsia" w:ascii="宋体" w:hAnsi="宋体" w:eastAsia="宋体" w:cs="宋体"/>
          <w:color w:val="000000" w:themeColor="text1"/>
          <w:kern w:val="0"/>
          <w:sz w:val="24"/>
          <w:szCs w:val="24"/>
          <w:lang w:val="en-US" w:eastAsia="zh-CN"/>
          <w14:textFill>
            <w14:solidFill>
              <w14:schemeClr w14:val="tx1"/>
            </w14:solidFill>
          </w14:textFill>
        </w:rPr>
        <w:t>研究中心</w:t>
      </w:r>
      <w:r>
        <w:rPr>
          <w:rFonts w:hint="eastAsia" w:ascii="宋体" w:hAnsi="宋体" w:eastAsia="宋体" w:cs="宋体"/>
          <w:caps w:val="0"/>
          <w:color w:val="000000" w:themeColor="text1"/>
          <w:spacing w:val="0"/>
          <w:sz w:val="24"/>
          <w:szCs w:val="24"/>
          <w:shd w:val="clear" w:fill="FFFFFF"/>
          <w14:textFill>
            <w14:solidFill>
              <w14:schemeClr w14:val="tx1"/>
            </w14:solidFill>
          </w14:textFill>
        </w:rPr>
        <w:t>”2024年度课题的申报公告》经相关部门研究同意，即日对外发布。现将项目申报的有关事宜公告如下：</w:t>
      </w:r>
    </w:p>
    <w:p w14:paraId="1D65CD3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caps w:val="0"/>
          <w:color w:val="000000" w:themeColor="text1"/>
          <w:spacing w:val="0"/>
          <w:sz w:val="24"/>
          <w:szCs w:val="24"/>
          <w:shd w:val="clear" w:fill="FFFFFF"/>
          <w14:textFill>
            <w14:solidFill>
              <w14:schemeClr w14:val="tx1"/>
            </w14:solidFill>
          </w14:textFill>
        </w:rPr>
        <w:t>一、指导思想</w:t>
      </w:r>
    </w:p>
    <w:p w14:paraId="654C9D14">
      <w:pPr>
        <w:keepNext w:val="0"/>
        <w:keepLines w:val="0"/>
        <w:pageBreakBefore w:val="0"/>
        <w:widowControl/>
        <w:kinsoku/>
        <w:wordWrap/>
        <w:overflowPunct/>
        <w:topLinePunct w:val="0"/>
        <w:autoSpaceDE/>
        <w:autoSpaceDN/>
        <w:bidi w:val="0"/>
        <w:adjustRightInd/>
        <w:snapToGrid/>
        <w:spacing w:beforeAutospacing="1" w:after="100" w:afterAutospacing="1" w:line="240" w:lineRule="auto"/>
        <w:ind w:firstLine="480" w:firstLineChars="20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深入学习贯彻党的</w:t>
      </w:r>
      <w:r>
        <w:rPr>
          <w:rFonts w:hint="eastAsia" w:ascii="宋体" w:hAnsi="宋体" w:eastAsia="宋体" w:cs="宋体"/>
          <w:color w:val="000000" w:themeColor="text1"/>
          <w:kern w:val="0"/>
          <w:sz w:val="24"/>
          <w:szCs w:val="24"/>
          <w:lang w:val="en-US" w:eastAsia="zh-CN"/>
          <w14:textFill>
            <w14:solidFill>
              <w14:schemeClr w14:val="tx1"/>
            </w14:solidFill>
          </w14:textFill>
        </w:rPr>
        <w:t>二十</w:t>
      </w:r>
      <w:r>
        <w:rPr>
          <w:rFonts w:hint="eastAsia" w:ascii="宋体" w:hAnsi="宋体" w:eastAsia="宋体" w:cs="宋体"/>
          <w:color w:val="000000" w:themeColor="text1"/>
          <w:kern w:val="0"/>
          <w:sz w:val="24"/>
          <w:szCs w:val="24"/>
          <w14:textFill>
            <w14:solidFill>
              <w14:schemeClr w14:val="tx1"/>
            </w14:solidFill>
          </w14:textFill>
        </w:rPr>
        <w:t>大精神和习近平新时代中国特色社会主义思想，进一步落实《“健康中国2030”规划纲要》《中医药发展战略规划纲要（2016-2030年）》《中共四川省委关于加快构建中国特色哲学社会科学的实施意见》，坚持解放思想、实事求是、与时俱进、勇于创新的务实探索精神，加强以南充为中心辐射全国的</w:t>
      </w:r>
      <w:r>
        <w:rPr>
          <w:rFonts w:hint="eastAsia" w:ascii="宋体" w:hAnsi="宋体" w:eastAsia="宋体" w:cs="宋体"/>
          <w:color w:val="000000" w:themeColor="text1"/>
          <w:kern w:val="0"/>
          <w:sz w:val="24"/>
          <w:szCs w:val="24"/>
          <w:lang w:val="en-US" w:eastAsia="zh-CN"/>
          <w14:textFill>
            <w14:solidFill>
              <w14:schemeClr w14:val="tx1"/>
            </w14:solidFill>
          </w14:textFill>
        </w:rPr>
        <w:t>中外医学交流与发展</w:t>
      </w:r>
      <w:r>
        <w:rPr>
          <w:rFonts w:hint="eastAsia" w:ascii="宋体" w:hAnsi="宋体" w:eastAsia="宋体" w:cs="宋体"/>
          <w:color w:val="000000" w:themeColor="text1"/>
          <w:kern w:val="0"/>
          <w:sz w:val="24"/>
          <w:szCs w:val="24"/>
          <w14:textFill>
            <w14:solidFill>
              <w14:schemeClr w14:val="tx1"/>
            </w14:solidFill>
          </w14:textFill>
        </w:rPr>
        <w:t>研究，推动</w:t>
      </w:r>
      <w:r>
        <w:rPr>
          <w:rFonts w:hint="eastAsia" w:ascii="宋体" w:hAnsi="宋体" w:eastAsia="宋体" w:cs="宋体"/>
          <w:color w:val="000000" w:themeColor="text1"/>
          <w:kern w:val="0"/>
          <w:sz w:val="24"/>
          <w:szCs w:val="24"/>
          <w:lang w:val="en-US" w:eastAsia="zh-CN"/>
          <w14:textFill>
            <w14:solidFill>
              <w14:schemeClr w14:val="tx1"/>
            </w14:solidFill>
          </w14:textFill>
        </w:rPr>
        <w:t>国内外医学交流与发展,搭建中外医学文化研究的平台。</w:t>
      </w:r>
    </w:p>
    <w:p w14:paraId="3542D48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caps w:val="0"/>
          <w:color w:val="000000" w:themeColor="text1"/>
          <w:spacing w:val="0"/>
          <w:sz w:val="24"/>
          <w:szCs w:val="24"/>
          <w:shd w:val="clear" w:fill="FFFFFF"/>
          <w14:textFill>
            <w14:solidFill>
              <w14:schemeClr w14:val="tx1"/>
            </w14:solidFill>
          </w14:textFill>
        </w:rPr>
        <w:t>二、课题类别 </w:t>
      </w:r>
    </w:p>
    <w:p w14:paraId="20FCD1D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课题设重点项目、一般项目、青年项目</w:t>
      </w:r>
      <w:r>
        <w:rPr>
          <w:rFonts w:hint="eastAsia" w:ascii="宋体" w:hAnsi="宋体" w:eastAsia="宋体" w:cs="宋体"/>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caps w:val="0"/>
          <w:color w:val="000000" w:themeColor="text1"/>
          <w:spacing w:val="0"/>
          <w:sz w:val="24"/>
          <w:szCs w:val="24"/>
          <w:shd w:val="clear" w:fill="FFFFFF"/>
          <w14:textFill>
            <w14:solidFill>
              <w14:schemeClr w14:val="tx1"/>
            </w14:solidFill>
          </w14:textFill>
        </w:rPr>
        <w:t>有较好前期研究基础的项目优先考虑立项。 </w:t>
      </w:r>
    </w:p>
    <w:p w14:paraId="28F0E18F">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olor w:val="000000" w:themeColor="text1"/>
          <w:kern w:val="0"/>
          <w:sz w:val="24"/>
          <w:szCs w:val="24"/>
          <w:shd w:val="clear" w:color="auto" w:fill="FFFFFF"/>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 重点项目： </w:t>
      </w:r>
      <w:bookmarkStart w:id="0" w:name="_Hlk44176753"/>
      <w:r>
        <w:rPr>
          <w:rFonts w:hint="eastAsia" w:ascii="宋体" w:hAnsi="宋体" w:eastAsia="宋体" w:cs="宋体"/>
          <w:color w:val="000000" w:themeColor="text1"/>
          <w:kern w:val="0"/>
          <w:sz w:val="24"/>
          <w:szCs w:val="24"/>
          <w:shd w:val="clear" w:color="auto" w:fill="FFFFFF"/>
          <w14:textFill>
            <w14:solidFill>
              <w14:schemeClr w14:val="tx1"/>
            </w14:solidFill>
          </w14:textFill>
        </w:rPr>
        <w:t>申请者应具有副高级及以上专业技术职称或已获得博士学位。项目要求在立项之日起2年内完成，公开出版专著</w:t>
      </w:r>
      <w:r>
        <w:rPr>
          <w:rFonts w:hint="eastAsia" w:ascii="宋体" w:hAnsi="宋体" w:eastAsia="宋体" w:cs="宋体"/>
          <w:color w:val="000000" w:themeColor="text1"/>
          <w:kern w:val="0"/>
          <w:sz w:val="24"/>
          <w:szCs w:val="24"/>
          <w:shd w:val="clear" w:color="auto" w:fill="FFFFFF"/>
          <w:lang w:val="en-US" w:eastAsia="zh-CN"/>
          <w14:textFill>
            <w14:solidFill>
              <w14:schemeClr w14:val="tx1"/>
            </w14:solidFill>
          </w14:textFill>
        </w:rPr>
        <w:t>1部</w:t>
      </w:r>
      <w:r>
        <w:rPr>
          <w:rFonts w:hint="eastAsia" w:ascii="宋体" w:hAnsi="宋体" w:eastAsia="宋体" w:cs="宋体"/>
          <w:color w:val="000000" w:themeColor="text1"/>
          <w:kern w:val="0"/>
          <w:sz w:val="24"/>
          <w:szCs w:val="24"/>
          <w:shd w:val="clear" w:color="auto" w:fill="FFFFFF"/>
          <w14:textFill>
            <w14:solidFill>
              <w14:schemeClr w14:val="tx1"/>
            </w14:solidFill>
          </w14:textFill>
        </w:rPr>
        <w:t>，</w:t>
      </w:r>
      <w:bookmarkEnd w:id="0"/>
      <w:r>
        <w:rPr>
          <w:rFonts w:hint="eastAsia" w:ascii="宋体" w:hAnsi="宋体" w:eastAsia="宋体" w:cs="宋体"/>
          <w:color w:val="000000" w:themeColor="text1"/>
          <w:kern w:val="0"/>
          <w:sz w:val="24"/>
          <w:szCs w:val="24"/>
          <w:shd w:val="clear" w:color="auto" w:fill="FFFFFF"/>
          <w14:textFill>
            <w14:solidFill>
              <w14:schemeClr w14:val="tx1"/>
            </w14:solidFill>
          </w14:textFill>
        </w:rPr>
        <w:t>或省级以上期刊公开发表论文2篇，或联合申报省级以上的成果奖励，或研究报告获得厅局级以上领导批示（签章）。</w:t>
      </w:r>
    </w:p>
    <w:p w14:paraId="63BF17A0">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Chars="0" w:right="0" w:rightChars="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2. 一般项目：</w:t>
      </w:r>
      <w:r>
        <w:rPr>
          <w:rFonts w:hint="eastAsia" w:ascii="宋体" w:hAnsi="宋体" w:eastAsia="宋体" w:cs="宋体"/>
          <w:color w:val="000000" w:themeColor="text1"/>
          <w:kern w:val="0"/>
          <w:sz w:val="24"/>
          <w:szCs w:val="24"/>
          <w:shd w:val="clear" w:color="auto" w:fill="FFFFFF"/>
          <w14:textFill>
            <w14:solidFill>
              <w14:schemeClr w14:val="tx1"/>
            </w14:solidFill>
          </w14:textFill>
        </w:rPr>
        <w:t>申请者应具有中级以上专业技术职称。项目要求在立项之日起1年内完成，在省级以上期刊公开发表论文1篇，或</w:t>
      </w:r>
      <w:r>
        <w:rPr>
          <w:rFonts w:hint="eastAsia" w:ascii="宋体" w:hAnsi="宋体" w:eastAsia="宋体" w:cs="宋体"/>
          <w:color w:val="000000" w:themeColor="text1"/>
          <w:kern w:val="0"/>
          <w:sz w:val="24"/>
          <w:szCs w:val="24"/>
          <w:shd w:val="clear" w:color="auto" w:fill="FFFFFF"/>
          <w:lang w:val="en-US" w:eastAsia="zh-CN"/>
          <w14:textFill>
            <w14:solidFill>
              <w14:schemeClr w14:val="tx1"/>
            </w14:solidFill>
          </w14:textFill>
        </w:rPr>
        <w:t>高水平</w:t>
      </w:r>
      <w:r>
        <w:rPr>
          <w:rFonts w:hint="eastAsia" w:ascii="宋体" w:hAnsi="宋体" w:eastAsia="宋体" w:cs="宋体"/>
          <w:color w:val="000000" w:themeColor="text1"/>
          <w:kern w:val="0"/>
          <w:sz w:val="24"/>
          <w:szCs w:val="24"/>
          <w:shd w:val="clear" w:color="auto" w:fill="FFFFFF"/>
          <w14:textFill>
            <w14:solidFill>
              <w14:schemeClr w14:val="tx1"/>
            </w14:solidFill>
          </w14:textFill>
        </w:rPr>
        <w:t>研究报告</w:t>
      </w:r>
      <w:r>
        <w:rPr>
          <w:rFonts w:hint="eastAsia" w:ascii="宋体" w:hAnsi="宋体" w:eastAsia="宋体" w:cs="宋体"/>
          <w:color w:val="000000" w:themeColor="text1"/>
          <w:kern w:val="0"/>
          <w:sz w:val="24"/>
          <w:szCs w:val="24"/>
          <w:shd w:val="clear" w:color="auto" w:fill="FFFFFF"/>
          <w:lang w:val="en-US" w:eastAsia="zh-CN"/>
          <w14:textFill>
            <w14:solidFill>
              <w14:schemeClr w14:val="tx1"/>
            </w14:solidFill>
          </w14:textFill>
        </w:rPr>
        <w:t>或</w:t>
      </w:r>
      <w:r>
        <w:rPr>
          <w:rFonts w:hint="eastAsia" w:ascii="宋体" w:hAnsi="宋体" w:eastAsia="宋体" w:cs="宋体"/>
          <w:color w:val="000000" w:themeColor="text1"/>
          <w:kern w:val="0"/>
          <w:sz w:val="24"/>
          <w:szCs w:val="24"/>
          <w:shd w:val="clear" w:color="auto" w:fill="FFFFFF"/>
          <w14:textFill>
            <w14:solidFill>
              <w14:schemeClr w14:val="tx1"/>
            </w14:solidFill>
          </w14:textFill>
        </w:rPr>
        <w:t>获得县处级以上领导批示。</w:t>
      </w:r>
      <w:r>
        <w:rPr>
          <w:rFonts w:hint="eastAsia" w:ascii="宋体" w:hAnsi="宋体" w:eastAsia="宋体" w:cs="宋体"/>
          <w:caps w:val="0"/>
          <w:color w:val="000000" w:themeColor="text1"/>
          <w:spacing w:val="0"/>
          <w:sz w:val="24"/>
          <w:szCs w:val="24"/>
          <w:shd w:val="clear" w:fill="FFFFFF"/>
          <w14:textFill>
            <w14:solidFill>
              <w14:schemeClr w14:val="tx1"/>
            </w14:solidFill>
          </w14:textFill>
        </w:rPr>
        <w:t> </w:t>
      </w:r>
    </w:p>
    <w:p w14:paraId="470F7A34">
      <w:pPr>
        <w:widowControl/>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3. 青年项目：</w:t>
      </w:r>
      <w:r>
        <w:rPr>
          <w:rFonts w:hint="eastAsia" w:ascii="宋体" w:hAnsi="宋体" w:eastAsia="宋体" w:cs="宋体"/>
          <w:color w:val="000000" w:themeColor="text1"/>
          <w:kern w:val="0"/>
          <w:sz w:val="24"/>
          <w:szCs w:val="24"/>
          <w:shd w:val="clear" w:color="auto" w:fill="FFFFFF"/>
          <w14:textFill>
            <w14:solidFill>
              <w14:schemeClr w14:val="tx1"/>
            </w14:solidFill>
          </w14:textFill>
        </w:rPr>
        <w:t xml:space="preserve">申请者及项目参与者年龄均不超过35周岁。项目要求在立项之日起1年内完成，在省级以上期刊公开发表论文1篇。 </w:t>
      </w:r>
    </w:p>
    <w:p w14:paraId="733DF3E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b/>
          <w:bCs/>
          <w:caps w:val="0"/>
          <w:color w:val="000000" w:themeColor="text1"/>
          <w:spacing w:val="0"/>
          <w:sz w:val="24"/>
          <w:szCs w:val="24"/>
          <w14:textFill>
            <w14:solidFill>
              <w14:schemeClr w14:val="tx1"/>
            </w14:solidFill>
          </w14:textFill>
        </w:rPr>
      </w:pPr>
      <w:r>
        <w:rPr>
          <w:rFonts w:hint="eastAsia" w:ascii="宋体" w:hAnsi="宋体" w:eastAsia="宋体" w:cs="宋体"/>
          <w:b/>
          <w:bCs/>
          <w:caps w:val="0"/>
          <w:color w:val="000000" w:themeColor="text1"/>
          <w:spacing w:val="0"/>
          <w:sz w:val="24"/>
          <w:szCs w:val="24"/>
          <w:shd w:val="clear" w:fill="FFFFFF"/>
          <w14:textFill>
            <w14:solidFill>
              <w14:schemeClr w14:val="tx1"/>
            </w14:solidFill>
          </w14:textFill>
        </w:rPr>
        <w:t>备注：</w:t>
      </w:r>
    </w:p>
    <w:p w14:paraId="46373EE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1. 所有课题研究成果皆应注明“中外医学交流与发展研究中心项目”并标注项目编号。项目相关结项论文为公开发行刊物，并被中国知网/维普/万方等收录的期刊。</w:t>
      </w:r>
    </w:p>
    <w:p w14:paraId="2A2512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2. 凡在“中心”立项且结题被评为优秀的项目负责人，若再次申报“中心”课题，“中心”予以优先考虑立项。 </w:t>
      </w:r>
    </w:p>
    <w:p w14:paraId="45849BE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caps w:val="0"/>
          <w:color w:val="000000" w:themeColor="text1"/>
          <w:spacing w:val="0"/>
          <w:sz w:val="24"/>
          <w:szCs w:val="24"/>
          <w:shd w:val="clear" w:fill="FFFFFF"/>
          <w14:textFill>
            <w14:solidFill>
              <w14:schemeClr w14:val="tx1"/>
            </w14:solidFill>
          </w14:textFill>
        </w:rPr>
        <w:t>三、申报要求 </w:t>
      </w:r>
    </w:p>
    <w:p w14:paraId="2760A7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1.申请者应以《课题指南》（见附件1）所提示的选题方向和研究范围自行设计具体题目。对于课题指南未涉及的选题，只要符合课题立项的指导思想和基本要求，申请者亦可根据自己的研究兴趣、学术专长自选课题进行申报。鼓励研究项目突出应用特色，医文交叉特色，实现理论创新。 </w:t>
      </w:r>
    </w:p>
    <w:p w14:paraId="5946EF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2.申请人必须能够实际从事研究工作并真正承担和负责组织项目的实施；每个申请人限报1项，课题组成员必须征得本人同意，否则视为违规申报。 </w:t>
      </w:r>
    </w:p>
    <w:p w14:paraId="34AEC8D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3.有以下情况之一者不得申报本次项目：</w:t>
      </w:r>
    </w:p>
    <w:p w14:paraId="48E522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（1）以相似选题或相近方向已申报立项为市厅级以上的项目不能申报；同一课题已在其他厅级及以上机构获准立项的，不得再申报中心课题。</w:t>
      </w:r>
    </w:p>
    <w:p w14:paraId="3709CF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（2）拟撤项公示涉及的课题负责人。</w:t>
      </w:r>
    </w:p>
    <w:p w14:paraId="75A5FC4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（3）无特殊原因拒绝提交申报材料被取消立项的课题负责人。 </w:t>
      </w:r>
    </w:p>
    <w:p w14:paraId="4C6AD0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caps w:val="0"/>
          <w:color w:val="000000" w:themeColor="text1"/>
          <w:spacing w:val="0"/>
          <w:sz w:val="24"/>
          <w:szCs w:val="24"/>
          <w:shd w:val="clear" w:fill="FFFFFF"/>
          <w14:textFill>
            <w14:solidFill>
              <w14:schemeClr w14:val="tx1"/>
            </w14:solidFill>
          </w14:textFill>
        </w:rPr>
        <w:t>四、申请程序</w:t>
      </w:r>
    </w:p>
    <w:p w14:paraId="43BCE0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1.项目负责人认真填写《项目申报书》、《项目论证活页》电子版发送至“中心”邮箱</w:t>
      </w:r>
      <w:r>
        <w:rPr>
          <w:rFonts w:hint="eastAsia" w:ascii="宋体" w:hAnsi="宋体" w:eastAsia="宋体" w:cs="宋体"/>
          <w:color w:val="000000" w:themeColor="text1"/>
          <w:sz w:val="24"/>
          <w:szCs w:val="24"/>
          <w:lang w:val="en-US" w:eastAsia="zh-CN"/>
          <w14:textFill>
            <w14:solidFill>
              <w14:schemeClr w14:val="tx1"/>
            </w14:solidFill>
          </w14:textFill>
        </w:rPr>
        <w:t>mlmb2021</w:t>
      </w:r>
      <w:r>
        <w:rPr>
          <w:rStyle w:val="7"/>
          <w:rFonts w:hint="eastAsia" w:ascii="宋体" w:hAnsi="宋体" w:eastAsia="宋体" w:cs="宋体"/>
          <w:color w:val="000000" w:themeColor="text1"/>
          <w:kern w:val="0"/>
          <w:sz w:val="24"/>
          <w:szCs w:val="24"/>
          <w:u w:val="none"/>
          <w:shd w:val="clear" w:color="auto" w:fill="FFFFFF"/>
          <w14:textFill>
            <w14:solidFill>
              <w14:schemeClr w14:val="tx1"/>
            </w14:solidFill>
          </w14:textFill>
        </w:rPr>
        <w:t>@1</w:t>
      </w:r>
      <w:r>
        <w:rPr>
          <w:rStyle w:val="7"/>
          <w:rFonts w:hint="eastAsia" w:ascii="宋体" w:hAnsi="宋体" w:eastAsia="宋体" w:cs="宋体"/>
          <w:color w:val="000000" w:themeColor="text1"/>
          <w:kern w:val="0"/>
          <w:sz w:val="24"/>
          <w:szCs w:val="24"/>
          <w:u w:val="none"/>
          <w:shd w:val="clear" w:color="auto" w:fill="FFFFFF"/>
          <w:lang w:val="en-US" w:eastAsia="zh-CN"/>
          <w14:textFill>
            <w14:solidFill>
              <w14:schemeClr w14:val="tx1"/>
            </w14:solidFill>
          </w14:textFill>
        </w:rPr>
        <w:t>26</w:t>
      </w:r>
      <w:r>
        <w:rPr>
          <w:rStyle w:val="7"/>
          <w:rFonts w:hint="eastAsia" w:ascii="宋体" w:hAnsi="宋体" w:eastAsia="宋体" w:cs="宋体"/>
          <w:color w:val="000000" w:themeColor="text1"/>
          <w:kern w:val="0"/>
          <w:sz w:val="24"/>
          <w:szCs w:val="24"/>
          <w:u w:val="none"/>
          <w:shd w:val="clear" w:color="auto" w:fill="FFFFFF"/>
          <w14:textFill>
            <w14:solidFill>
              <w14:schemeClr w14:val="tx1"/>
            </w14:solidFill>
          </w14:textFill>
        </w:rPr>
        <w:t>.com</w:t>
      </w:r>
      <w:r>
        <w:rPr>
          <w:rFonts w:hint="eastAsia" w:ascii="宋体" w:hAnsi="宋体" w:eastAsia="宋体" w:cs="宋体"/>
          <w:caps w:val="0"/>
          <w:color w:val="000000" w:themeColor="text1"/>
          <w:spacing w:val="0"/>
          <w:sz w:val="24"/>
          <w:szCs w:val="24"/>
          <w:shd w:val="clear" w:fill="FFFFFF"/>
          <w14:textFill>
            <w14:solidFill>
              <w14:schemeClr w14:val="tx1"/>
            </w14:solidFill>
          </w14:textFill>
        </w:rPr>
        <w:t>；电子文档规范命名格式为“ 单位—课题负责人—课题名称.doc”。</w:t>
      </w:r>
    </w:p>
    <w:p w14:paraId="446F9427">
      <w:pPr>
        <w:keepNext w:val="0"/>
        <w:keepLines w:val="0"/>
        <w:pageBreakBefore w:val="0"/>
        <w:widowControl/>
        <w:numPr>
          <w:ilvl w:val="0"/>
          <w:numId w:val="0"/>
        </w:numPr>
        <w:kinsoku/>
        <w:wordWrap/>
        <w:overflowPunct/>
        <w:topLinePunct w:val="0"/>
        <w:autoSpaceDE/>
        <w:autoSpaceDN/>
        <w:bidi w:val="0"/>
        <w:adjustRightInd w:val="0"/>
        <w:snapToGrid/>
        <w:spacing w:beforeAutospacing="1" w:after="100" w:afterAutospacing="1" w:line="360" w:lineRule="auto"/>
        <w:jc w:val="left"/>
        <w:textAlignment w:val="auto"/>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2. 待项目评审结束并立项公示后，课题负责人将单位审核、签字、盖章的电子版《项目申报书》、《项目论证活页》、《项目汇总表》原件1份，由单位统一发送至“中心”邮箱</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"mailto:mlzyyayjzx@163.com。"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lang w:val="en-US" w:eastAsia="zh-CN"/>
          <w14:textFill>
            <w14:solidFill>
              <w14:schemeClr w14:val="tx1"/>
            </w14:solidFill>
          </w14:textFill>
        </w:rPr>
        <w:t>mlmb2021</w:t>
      </w:r>
      <w:r>
        <w:rPr>
          <w:rStyle w:val="7"/>
          <w:rFonts w:hint="eastAsia" w:ascii="宋体" w:hAnsi="宋体" w:eastAsia="宋体" w:cs="宋体"/>
          <w:color w:val="000000" w:themeColor="text1"/>
          <w:kern w:val="0"/>
          <w:sz w:val="24"/>
          <w:szCs w:val="24"/>
          <w:u w:val="none"/>
          <w:shd w:val="clear" w:color="auto" w:fill="FFFFFF"/>
          <w14:textFill>
            <w14:solidFill>
              <w14:schemeClr w14:val="tx1"/>
            </w14:solidFill>
          </w14:textFill>
        </w:rPr>
        <w:t>@1</w:t>
      </w:r>
      <w:r>
        <w:rPr>
          <w:rStyle w:val="7"/>
          <w:rFonts w:hint="eastAsia" w:ascii="宋体" w:hAnsi="宋体" w:eastAsia="宋体" w:cs="宋体"/>
          <w:color w:val="000000" w:themeColor="text1"/>
          <w:kern w:val="0"/>
          <w:sz w:val="24"/>
          <w:szCs w:val="24"/>
          <w:u w:val="none"/>
          <w:shd w:val="clear" w:color="auto" w:fill="FFFFFF"/>
          <w:lang w:val="en-US" w:eastAsia="zh-CN"/>
          <w14:textFill>
            <w14:solidFill>
              <w14:schemeClr w14:val="tx1"/>
            </w14:solidFill>
          </w14:textFill>
        </w:rPr>
        <w:t>26</w:t>
      </w:r>
      <w:r>
        <w:rPr>
          <w:rStyle w:val="7"/>
          <w:rFonts w:hint="eastAsia" w:ascii="宋体" w:hAnsi="宋体" w:eastAsia="宋体" w:cs="宋体"/>
          <w:color w:val="000000" w:themeColor="text1"/>
          <w:kern w:val="0"/>
          <w:sz w:val="24"/>
          <w:szCs w:val="24"/>
          <w:u w:val="none"/>
          <w:shd w:val="clear" w:color="auto" w:fill="FFFFFF"/>
          <w14:textFill>
            <w14:solidFill>
              <w14:schemeClr w14:val="tx1"/>
            </w14:solidFill>
          </w14:textFill>
        </w:rPr>
        <w:t>.com。</w:t>
      </w:r>
      <w:r>
        <w:rPr>
          <w:rStyle w:val="7"/>
          <w:rFonts w:hint="eastAsia" w:ascii="宋体" w:hAnsi="宋体" w:eastAsia="宋体" w:cs="宋体"/>
          <w:color w:val="000000" w:themeColor="text1"/>
          <w:kern w:val="0"/>
          <w:sz w:val="24"/>
          <w:szCs w:val="24"/>
          <w:shd w:val="clear" w:color="auto" w:fill="FFFFFF"/>
          <w14:textFill>
            <w14:solidFill>
              <w14:schemeClr w14:val="tx1"/>
            </w14:solidFill>
          </w14:textFill>
        </w:rPr>
        <w:fldChar w:fldCharType="end"/>
      </w:r>
      <w:r>
        <w:rPr>
          <w:rFonts w:hint="eastAsia" w:ascii="宋体" w:hAnsi="宋体" w:eastAsia="宋体" w:cs="宋体"/>
          <w:caps w:val="0"/>
          <w:color w:val="000000" w:themeColor="text1"/>
          <w:spacing w:val="0"/>
          <w:sz w:val="24"/>
          <w:szCs w:val="24"/>
          <w:shd w:val="clear" w:fill="FFFFFF"/>
          <w14:textFill>
            <w14:solidFill>
              <w14:schemeClr w14:val="tx1"/>
            </w14:solidFill>
          </w14:textFill>
        </w:rPr>
        <w:t>在规定时间内未收到单位签字、盖章的电子版材料的项目，不予立项。</w:t>
      </w:r>
    </w:p>
    <w:p w14:paraId="18B5BEA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caps w:val="0"/>
          <w:color w:val="000000" w:themeColor="text1"/>
          <w:spacing w:val="0"/>
          <w:sz w:val="24"/>
          <w:szCs w:val="24"/>
          <w:shd w:val="clear" w:fill="FFFFFF"/>
          <w14:textFill>
            <w14:solidFill>
              <w14:schemeClr w14:val="tx1"/>
            </w14:solidFill>
          </w14:textFill>
        </w:rPr>
        <w:t>五、申报时间</w:t>
      </w:r>
    </w:p>
    <w:p w14:paraId="159AA0F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即日起至1</w:t>
      </w:r>
      <w:r>
        <w:rPr>
          <w:rFonts w:hint="eastAsia" w:ascii="宋体" w:hAnsi="宋体" w:eastAsia="宋体" w:cs="宋体"/>
          <w:caps w:val="0"/>
          <w:color w:val="000000" w:themeColor="text1"/>
          <w:spacing w:val="0"/>
          <w:sz w:val="24"/>
          <w:szCs w:val="24"/>
          <w:shd w:val="clear" w:fill="FFFFFF"/>
          <w:lang w:val="en-US" w:eastAsia="zh-CN"/>
          <w14:textFill>
            <w14:solidFill>
              <w14:schemeClr w14:val="tx1"/>
            </w14:solidFill>
          </w14:textFill>
        </w:rPr>
        <w:t>1</w:t>
      </w:r>
      <w:r>
        <w:rPr>
          <w:rFonts w:hint="eastAsia" w:ascii="宋体" w:hAnsi="宋体" w:eastAsia="宋体" w:cs="宋体"/>
          <w:caps w:val="0"/>
          <w:color w:val="000000" w:themeColor="text1"/>
          <w:spacing w:val="0"/>
          <w:sz w:val="24"/>
          <w:szCs w:val="24"/>
          <w:shd w:val="clear" w:fill="FFFFFF"/>
          <w14:textFill>
            <w14:solidFill>
              <w14:schemeClr w14:val="tx1"/>
            </w14:solidFill>
          </w14:textFill>
        </w:rPr>
        <w:t>月29日截止（以发送至电子邮箱的时间为准），逾期不予受理。</w:t>
      </w:r>
    </w:p>
    <w:p w14:paraId="1BB23C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Style w:val="6"/>
          <w:rFonts w:hint="eastAsia" w:ascii="宋体" w:hAnsi="宋体" w:eastAsia="宋体" w:cs="宋体"/>
          <w:b/>
          <w:caps w:val="0"/>
          <w:color w:val="000000" w:themeColor="text1"/>
          <w:spacing w:val="0"/>
          <w:sz w:val="24"/>
          <w:szCs w:val="24"/>
          <w:shd w:val="clear" w:fill="FFFFFF"/>
          <w14:textFill>
            <w14:solidFill>
              <w14:schemeClr w14:val="tx1"/>
            </w14:solidFill>
          </w14:textFill>
        </w:rPr>
        <w:t>六、联系方式</w:t>
      </w:r>
    </w:p>
    <w:p w14:paraId="3A81CC3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1. 中心地址：四川省南充市高坪区东顺路55号川北医学院，邮政编码：637100</w:t>
      </w:r>
    </w:p>
    <w:p w14:paraId="0107BCAB">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ind w:right="105" w:rightChars="5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14:textFill>
            <w14:solidFill>
              <w14:schemeClr w14:val="tx1"/>
            </w14:solidFill>
          </w14:textFill>
        </w:rPr>
        <w:t xml:space="preserve">2. </w:t>
      </w:r>
      <w:r>
        <w:rPr>
          <w:rFonts w:hint="eastAsia" w:ascii="宋体" w:hAnsi="宋体" w:eastAsia="宋体" w:cs="宋体"/>
          <w:color w:val="000000" w:themeColor="text1"/>
          <w:kern w:val="0"/>
          <w:sz w:val="24"/>
          <w:szCs w:val="24"/>
          <w14:textFill>
            <w14:solidFill>
              <w14:schemeClr w14:val="tx1"/>
            </w14:solidFill>
          </w14:textFill>
        </w:rPr>
        <w:t>联系人：</w:t>
      </w:r>
      <w:r>
        <w:rPr>
          <w:rFonts w:hint="eastAsia" w:ascii="宋体" w:hAnsi="宋体" w:eastAsia="宋体" w:cs="宋体"/>
          <w:color w:val="000000" w:themeColor="text1"/>
          <w:kern w:val="0"/>
          <w:sz w:val="24"/>
          <w:szCs w:val="24"/>
          <w:lang w:val="en-US" w:eastAsia="zh-CN"/>
          <w14:textFill>
            <w14:solidFill>
              <w14:schemeClr w14:val="tx1"/>
            </w14:solidFill>
          </w14:textFill>
        </w:rPr>
        <w:t>付明明</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14:textFill>
            <w14:solidFill>
              <w14:schemeClr w14:val="tx1"/>
            </w14:solidFill>
          </w14:textFill>
        </w:rPr>
        <w:t>15182918776</w:t>
      </w:r>
    </w:p>
    <w:p w14:paraId="3A1DB8A1">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ind w:right="105" w:rightChars="50" w:firstLine="1200" w:firstLineChars="50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李鹏宇</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14:textFill>
            <w14:solidFill>
              <w14:schemeClr w14:val="tx1"/>
            </w14:solidFill>
          </w14:textFill>
        </w:rPr>
        <w:t>13258326271</w:t>
      </w:r>
    </w:p>
    <w:p w14:paraId="7CA2FC77">
      <w:pPr>
        <w:keepNext w:val="0"/>
        <w:keepLines w:val="0"/>
        <w:pageBreakBefore w:val="0"/>
        <w:widowControl/>
        <w:numPr>
          <w:ilvl w:val="0"/>
          <w:numId w:val="0"/>
        </w:numPr>
        <w:kinsoku/>
        <w:wordWrap/>
        <w:overflowPunct/>
        <w:topLinePunct w:val="0"/>
        <w:autoSpaceDE/>
        <w:autoSpaceDN/>
        <w:bidi w:val="0"/>
        <w:adjustRightInd w:val="0"/>
        <w:snapToGrid/>
        <w:spacing w:beforeAutospacing="1" w:after="100" w:afterAutospacing="1"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E-</w:t>
      </w:r>
      <w:r>
        <w:rPr>
          <w:rFonts w:hint="eastAsia" w:ascii="宋体" w:hAnsi="宋体" w:eastAsia="宋体" w:cs="宋体"/>
          <w:color w:val="000000" w:themeColor="text1"/>
          <w:kern w:val="0"/>
          <w:sz w:val="24"/>
          <w:szCs w:val="24"/>
          <w14:textFill>
            <w14:solidFill>
              <w14:schemeClr w14:val="tx1"/>
            </w14:solidFill>
          </w14:textFill>
        </w:rPr>
        <w:t>mail：</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"mailto:mlzyyayjzx@163.com。"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lang w:val="en-US" w:eastAsia="zh-CN"/>
          <w14:textFill>
            <w14:solidFill>
              <w14:schemeClr w14:val="tx1"/>
            </w14:solidFill>
          </w14:textFill>
        </w:rPr>
        <w:t>mlmb2021</w:t>
      </w:r>
      <w:r>
        <w:rPr>
          <w:rStyle w:val="7"/>
          <w:rFonts w:hint="eastAsia" w:ascii="宋体" w:hAnsi="宋体" w:eastAsia="宋体" w:cs="宋体"/>
          <w:color w:val="000000" w:themeColor="text1"/>
          <w:kern w:val="0"/>
          <w:sz w:val="24"/>
          <w:szCs w:val="24"/>
          <w:shd w:val="clear" w:color="auto" w:fill="FFFFFF"/>
          <w14:textFill>
            <w14:solidFill>
              <w14:schemeClr w14:val="tx1"/>
            </w14:solidFill>
          </w14:textFill>
        </w:rPr>
        <w:t>@1</w:t>
      </w:r>
      <w:r>
        <w:rPr>
          <w:rStyle w:val="7"/>
          <w:rFonts w:hint="eastAsia" w:ascii="宋体" w:hAnsi="宋体" w:eastAsia="宋体" w:cs="宋体"/>
          <w:color w:val="000000" w:themeColor="text1"/>
          <w:kern w:val="0"/>
          <w:sz w:val="24"/>
          <w:szCs w:val="24"/>
          <w:shd w:val="clear" w:color="auto" w:fill="FFFFFF"/>
          <w:lang w:val="en-US" w:eastAsia="zh-CN"/>
          <w14:textFill>
            <w14:solidFill>
              <w14:schemeClr w14:val="tx1"/>
            </w14:solidFill>
          </w14:textFill>
        </w:rPr>
        <w:t>26</w:t>
      </w:r>
      <w:r>
        <w:rPr>
          <w:rStyle w:val="7"/>
          <w:rFonts w:hint="eastAsia" w:ascii="宋体" w:hAnsi="宋体" w:eastAsia="宋体" w:cs="宋体"/>
          <w:color w:val="000000" w:themeColor="text1"/>
          <w:kern w:val="0"/>
          <w:sz w:val="24"/>
          <w:szCs w:val="24"/>
          <w:shd w:val="clear" w:color="auto" w:fill="FFFFFF"/>
          <w14:textFill>
            <w14:solidFill>
              <w14:schemeClr w14:val="tx1"/>
            </w14:solidFill>
          </w14:textFill>
        </w:rPr>
        <w:t>.com。</w:t>
      </w:r>
      <w:r>
        <w:rPr>
          <w:rStyle w:val="7"/>
          <w:rFonts w:hint="eastAsia" w:ascii="宋体" w:hAnsi="宋体" w:eastAsia="宋体" w:cs="宋体"/>
          <w:color w:val="000000" w:themeColor="text1"/>
          <w:kern w:val="0"/>
          <w:sz w:val="24"/>
          <w:szCs w:val="24"/>
          <w:shd w:val="clear" w:color="auto" w:fill="FFFFFF"/>
          <w14:textFill>
            <w14:solidFill>
              <w14:schemeClr w14:val="tx1"/>
            </w14:solidFill>
          </w14:textFill>
        </w:rPr>
        <w:fldChar w:fldCharType="end"/>
      </w:r>
    </w:p>
    <w:p w14:paraId="1B04AC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 w:lineRule="atLeast"/>
        <w:ind w:left="0" w:right="0" w:firstLine="0"/>
        <w:jc w:val="both"/>
        <w:rPr>
          <w:rFonts w:hint="eastAsia" w:ascii="宋体" w:hAnsi="宋体" w:eastAsia="宋体" w:cs="宋体"/>
          <w:caps w:val="0"/>
          <w:color w:val="000000" w:themeColor="text1"/>
          <w:spacing w:val="0"/>
          <w:sz w:val="24"/>
          <w:szCs w:val="24"/>
          <w14:textFill>
            <w14:solidFill>
              <w14:schemeClr w14:val="tx1"/>
            </w14:solidFill>
          </w14:textFill>
        </w:rPr>
      </w:pPr>
    </w:p>
    <w:p w14:paraId="2671EE52">
      <w:pPr>
        <w:rPr>
          <w:rFonts w:hint="eastAsia" w:ascii="宋体" w:hAnsi="宋体" w:eastAsia="宋体" w:cs="宋体"/>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260FBF"/>
    <w:multiLevelType w:val="singleLevel"/>
    <w:tmpl w:val="70260F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NzBkYjc4ODUzNTE3NDk1ZTdlYWZkYjNlM2Q4MDIifQ=="/>
  </w:docVars>
  <w:rsids>
    <w:rsidRoot w:val="20F328CE"/>
    <w:rsid w:val="157224A6"/>
    <w:rsid w:val="20F328CE"/>
    <w:rsid w:val="22496BA0"/>
    <w:rsid w:val="43755678"/>
    <w:rsid w:val="463C24F3"/>
    <w:rsid w:val="50835D0C"/>
    <w:rsid w:val="529C1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1272</Words>
  <Characters>1379</Characters>
  <Lines>0</Lines>
  <Paragraphs>0</Paragraphs>
  <TotalTime>85</TotalTime>
  <ScaleCrop>false</ScaleCrop>
  <LinksUpToDate>false</LinksUpToDate>
  <CharactersWithSpaces>1400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2024-11-05T12:56:00Z</dcterms:created>
  <dc:creator>明</dc:creator>
  <cp:lastModifiedBy>明</cp:lastModifiedBy>
  <dcterms:modified xsi:type="dcterms:W3CDTF">2024-11-09T08:49:22Z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11FC0B1A9F044DA49143BDD311EE9664_11</vt:lpwstr>
  </property>
</Properties>
</file>