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附件3：</w:t>
      </w:r>
    </w:p>
    <w:p>
      <w:pPr>
        <w:adjustRightInd w:val="0"/>
        <w:snapToGrid w:val="0"/>
        <w:spacing w:before="156" w:beforeLines="50" w:after="156" w:afterLines="50" w:line="560" w:lineRule="exact"/>
        <w:ind w:firstLine="1265" w:firstLineChars="350"/>
        <w:rPr>
          <w:rFonts w:ascii="方正小标宋简体" w:hAnsi="黑体" w:eastAsia="方正小标宋简体" w:cs="宋体"/>
          <w:b/>
          <w:sz w:val="36"/>
          <w:szCs w:val="36"/>
        </w:rPr>
      </w:pPr>
      <w:r>
        <w:rPr>
          <w:rFonts w:hint="eastAsia" w:ascii="方正小标宋简体" w:hAnsi="黑体" w:eastAsia="方正小标宋简体" w:cs="宋体"/>
          <w:b/>
          <w:sz w:val="36"/>
          <w:szCs w:val="36"/>
        </w:rPr>
        <w:t>川北医学院建设工程预算审计审定表</w:t>
      </w:r>
    </w:p>
    <w:p>
      <w:pPr>
        <w:jc w:val="center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              </w:t>
      </w:r>
      <w:r>
        <w:rPr>
          <w:rFonts w:hint="eastAsia" w:ascii="黑体" w:hAnsi="黑体" w:eastAsia="黑体"/>
          <w:sz w:val="24"/>
        </w:rPr>
        <w:t xml:space="preserve">                                 编号:</w:t>
      </w:r>
    </w:p>
    <w:tbl>
      <w:tblPr>
        <w:tblStyle w:val="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127"/>
        <w:gridCol w:w="226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建设工程名称</w:t>
            </w:r>
          </w:p>
        </w:tc>
        <w:tc>
          <w:tcPr>
            <w:tcW w:w="652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建设工程管理部门</w:t>
            </w:r>
          </w:p>
        </w:tc>
        <w:tc>
          <w:tcPr>
            <w:tcW w:w="652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建设工程所属部门</w:t>
            </w:r>
          </w:p>
        </w:tc>
        <w:tc>
          <w:tcPr>
            <w:tcW w:w="652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41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审计单位</w:t>
            </w:r>
          </w:p>
        </w:tc>
        <w:tc>
          <w:tcPr>
            <w:tcW w:w="652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立项（申报）金额（元）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送审金额（元）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审计审定额（元）</w:t>
            </w:r>
          </w:p>
        </w:tc>
        <w:tc>
          <w:tcPr>
            <w:tcW w:w="21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审计审减额（元）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2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</w:trPr>
        <w:tc>
          <w:tcPr>
            <w:tcW w:w="4537" w:type="dxa"/>
            <w:gridSpan w:val="2"/>
            <w:noWrap w:val="0"/>
            <w:vAlign w:val="top"/>
          </w:tcPr>
          <w:p>
            <w:pPr>
              <w:spacing w:line="360" w:lineRule="atLeas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建设工程管理部门意见：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科室负责人（签字）：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部门负责人（签章）：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tLeast"/>
              <w:ind w:firstLine="2760" w:firstLineChars="11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  <w:tc>
          <w:tcPr>
            <w:tcW w:w="4394" w:type="dxa"/>
            <w:gridSpan w:val="2"/>
            <w:noWrap w:val="0"/>
            <w:vAlign w:val="top"/>
          </w:tcPr>
          <w:p>
            <w:pPr>
              <w:spacing w:line="36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审计处意见：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科室负责人（签字）：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审计处负责人（签章）：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ind w:firstLine="2640" w:firstLineChars="1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3273"/>
    <w:rsid w:val="05C94417"/>
    <w:rsid w:val="09653093"/>
    <w:rsid w:val="0A5D4A8D"/>
    <w:rsid w:val="0C6D3171"/>
    <w:rsid w:val="0DE126FE"/>
    <w:rsid w:val="21DB7531"/>
    <w:rsid w:val="2EF265E5"/>
    <w:rsid w:val="304A3191"/>
    <w:rsid w:val="378F323B"/>
    <w:rsid w:val="4E5434C9"/>
    <w:rsid w:val="5E1C3A68"/>
    <w:rsid w:val="5FA5755C"/>
    <w:rsid w:val="633B4BAE"/>
    <w:rsid w:val="671109A4"/>
    <w:rsid w:val="67436900"/>
    <w:rsid w:val="73421A2D"/>
    <w:rsid w:val="7EA053EE"/>
    <w:rsid w:val="7E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1"/>
    <w:basedOn w:val="2"/>
    <w:next w:val="1"/>
    <w:uiPriority w:val="0"/>
    <w:pPr>
      <w:jc w:val="center"/>
    </w:pPr>
    <w:rPr>
      <w:rFonts w:eastAsia="方正小标宋简体" w:asciiTheme="minorAscii" w:hAnsiTheme="minorAscii"/>
    </w:rPr>
  </w:style>
  <w:style w:type="paragraph" w:customStyle="1" w:styleId="7">
    <w:name w:val="样式2"/>
    <w:basedOn w:val="2"/>
    <w:next w:val="1"/>
    <w:uiPriority w:val="0"/>
    <w:rPr>
      <w:rFonts w:ascii="Times New Roman" w:hAnsi="Times New Roman" w:eastAsia="黑体"/>
      <w:b w:val="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alibi</cp:lastModifiedBy>
  <dcterms:modified xsi:type="dcterms:W3CDTF">2020-07-13T03:22:58Z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