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jc w:val="center"/>
        <w:rPr>
          <w:color w:val="333333"/>
          <w:sz w:val="24"/>
          <w:szCs w:val="24"/>
        </w:rPr>
      </w:pPr>
      <w:r>
        <w:rPr>
          <w:rFonts w:ascii="Arial" w:hAnsi="Arial" w:cs="Arial"/>
          <w:b/>
          <w:bCs/>
          <w:i w:val="0"/>
          <w:iCs w:val="0"/>
          <w:caps w:val="0"/>
          <w:color w:val="333333"/>
          <w:spacing w:val="0"/>
          <w:sz w:val="28"/>
          <w:szCs w:val="28"/>
          <w:shd w:val="clear" w:fill="FFFFFF"/>
        </w:rPr>
        <w:t>中国共产党普通高等学校基层组织工作条例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（2009年11月5日中共中央政治局常委会会议审议批准 2010年8月13日中共中央发布 2021年2月26日中共中央政治局会议修订 2021年4月16日中共中央发布）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第一章 总则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第四条 高校党组织工作应当遵循以下原则：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（一）坚持党管办学方向、党管干部、党管人才、党管意识形态，领导改革发展，把党的领导落实到高校办学治校全过程各方面，确保党的教育方针和党中央决策部署得到贯彻落实；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（二）坚持全面从严治党，以党的政治建设为统领，把政治标准和政治要求贯穿党的思想建设、组织建设、作风建设、纪律建设以及制度建设、反腐败斗争始终；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（三）坚持高校党的建设与人才培养、科学研究、社会服务、文化传承创新、国际交流合作等深度融合，为高校改革发展稳定、完成党和国家重大战略任务提供思想保证、政治保证、组织保证；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（四）坚持把思想政治工作作为开展高校党的建设的重要抓手，把立德树人成效作为检验高校党的建设工作的根本标准；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（五）坚持抓基层强基础，健全高校党的组织体系、制度体系和工作机制，全面增强高校基层党组织生机活力。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第二章 组织设置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第五条 高校党委由党员大会或者党员代表大会选举产生，每届任期5年。党委对党员大会或者党员代表大会负责并报告工作。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党员代表大会代表实行任期制。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设立常委会的高校党委，一般设党委委员15至31人，常委会委员7至11人；不设常委会的，一般设委员7至11人。根据学校实际，经上级党组织批准，可以适当增减常委会委员或者不设常委会的委员职数。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注重选拔党性强、业务精、有威信、肯奉献的党员学术带头人担任教师党支部书记。注重从优秀辅导员、骨干教师、优秀学生党员中选拔学生党支部书记。管理、后勤等部门党支部书记一般由本部门主要负责人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第三章 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第十条 高校党委承担管党治党、办学治校主体责任，把方向、管大局、作决策、抓班子、带队伍、保落实。主要职责是：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（三）审议确定学校基本管理制度，讨论决定学校改革发展稳定以及教学、科研、行政管理中的重大事项。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（四）讨论决定学校内部组织机构的设置及其负责人的人选。按照干部管理权限，负责干部的教育、培训、选拔、考核和监督。加强领导班子建设、干部队伍建设和人才队伍建设。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（五）按照党要管党、全面从严治党要求，加强学校党组织建设。落实基层党建工作责任制，发挥学校基层党组织战斗堡垒作用和党员先锋模范作用。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（六）履行学校党风廉政建设主体责任，领导、支持内设纪检组织履行监督执纪问责职责，接受同级纪检组织和上级纪委监委及其派驻纪检监察机构的监督。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（七）领导学校思想政治工作和德育工作，落实意识形态工作责任制，维护学校安全稳定，促进和谐校园建设。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（八）领导学校群团组织、学术组织和教职工代表大会。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（一）宣传和执行党的路线方针政策以及上级党组织的决议，并为其贯彻落实发挥保证监督作用。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（三）加强党组织自身建设，建立健全党支部书记工作例会等制度，具体指导党支部开展工作。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（四）领导本单位思想政治工作，加强师德师风建设，落实意识形态工作责任制。把好教师引进、课程建设、教材选用、学术活动等重要工作的政治关。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（五）做好本单位党员、干部的教育管理工作，做好人才的教育引导和联系服务工作。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（六）领导本单位群团组织、学术组织和教职工代表大会。做好统一战线工作。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第十二条 教职工党支部围绕本单位改革发展稳定等开展工作，落实立德树人根本任务，发挥教育管理监督党员和组织宣传凝聚服务师生员工的作用。主要职责是：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（一）宣传和执行党的路线方针政策以及上级党组织的决议，团结师生员工，在完成教学科研管理任务中发挥党员先锋模范作用；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（二）参与本单位重大问题决策，支持本单位行政负责人开展工作，对教职工职称评定、岗位（职员等级）晋升、考核评价等进行政治把关；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（三）做好党员教育、管理、监督和服务工作，定期召开组织生活会，开展批评和自我批评；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（四）培养教育入党积极分子，做好发展党员工作；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（五）加强师德师风建设，有针对性地做好思想政治工作；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（六）密切联系群众，经常听取师生员工意见和诉求，维护他们的正当权利和利益。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第十三条 学生党支部应当加强思想政治引领，筑牢学生理想信念根基，引导学生刻苦学习、全面发展、健康成长。主要职责是：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（一）宣传和执行党的路线方针政策以及上级党组织的决议。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（二）加强对学生党员的教育、管理、监督和服务，定期召开组织生活会，开展批评和自我批评。发挥学生党员先锋模范作用，影响、带动广大学生明确学习目的，完成学习任务。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（三）组织学生党员参与学生事务管理，维护学校稳定。支持、指导和帮助团支部、班委会以及学生社团根据学生特点开展工作，充分发挥保留团籍的学生党员的带动作用。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（四）培养教育学生中的入党积极分子，按照标准和程序发展学生党员。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（五）根据学生特点，有针对性地做好思想政治教育工作。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第四章 党的纪律检查工作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实行向高校派驻纪检监察机构的，派驻纪检监察机构根据授权履行纪检、监察职责，代表上级纪委监委对高校党委进行监督。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第十五条 高校纪委设立专门工作机构，配备必要的工作人员。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高校党委视具体情况在院（系）级单位党委设立纪委或者纪律检查委员。党的总支部委员会和支部委员会设纪律检查委员。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第十六条 高校纪委是高校党内监督专责机关，履行监督执纪问责职责。主要任务是：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（一）维护党章和其他党内法规，检查党的路线方针政策和决议的执行情况，协助高校党委推进全面从严治党、加强党风建设和组织协调反腐败工作。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（二）经常对党员进行遵守纪律的教育，作出关于维护党纪的决定。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（三）对党的组织和党员领导干部履行职责、行使权力进行监督，受理处置党员群众检举举报，开展谈话提醒、约谈函询。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（四）检查和处理党的组织和党员违反党章和其他党内法规的比较重要或者复杂的案件，决定或者取消对这些案件中的党员的处分；进行问责或者提出责任追究的建议。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（五）受理党员的控告和申诉，保障党员权利不受侵犯。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高校纪委应当严格按照职责权限和工作程序处理违犯党纪的线索和案件，把处理特别重要或者复杂案件中的问题和处理结果，向同级党委和上级纪委报告。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第五章 党员队伍建设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第十八条 严格党的组织生活，坚持开展批评和自我批评，提高“三会一课”质量，开好民主生活会和组织生活会，健全落实谈心谈话、民主评议党员、主题党日等制度，确保党的组织生活经常、认真、严肃。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第二十条 尊重党员主体地位，发扬党内民主，保障党员权利，推进党务公开。高校党组织讨论决定重要事项前，应当充分听取党员的意见，党内重要情况及时向党员通报。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第二十二条 高校党委应当设立党校。党校的主要任务是培训党员、干部和入党积极分子。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第六章 干部和人才工作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选拔任用学校中层管理人员，由高校党委及其组织部门按照有关规定进行分析研判和动议、民主推荐、考察，充分听取有关方面意见，经高校党委（常委会）集体讨论决定，按照规定程序办理。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第二十四条 高校院（系）级单位党组织在干部队伍建设中发挥主导作用，同本单位行政领导一起，做好本单位干部的教育、培训、选拔、考核和监督工作，以及学生辅导员、班主任的配备、管理工作。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对院（系）级单位行政领导班子的配备及其成员的选拔，本单位党组织可以向学校党委提出建议，并协助学校党委组织部门进行考察。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第二十五条 高校党委应当建立健全优秀年轻干部发现培养选拔制度，制定并落实年轻干部队伍建设规划，大胆选拔使用经过实践考验的优秀年轻干部。统筹做好女干部、少数民族干部和党外干部的培养选拔工作。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第七章 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第二十七条 高校党委应当牢牢掌握党对学校意识形态工作的领导权，统一领导学校思想政治工作。发挥行政系统、群团组织、学术组织和广大教职工的作用，共同做好思想政治工作。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第八章 对群团组织的领导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第三十一条 高校党委应当研究工会、共青团、妇女组织等群团组织和学生会（研究生会）、学术组织工作中的重大问题，加强学生社团管理，支持他们依照法律和各自章程开展工作。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第三十二条 高校党委领导教职工代表大会，支持教职工代表大会正确行使职权，在参与学校民主管理和民主监督、维护教职工合法权益等方面发挥积极作用。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第九章 领导和保障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第三十四条 各级党委及其有关部门、有关国家机关党组（党委）应当合理设置负责高校党建工作的部门和机构，各级党委教育工作部门应当有内设机构具体承担高校党建工作职能，配齐配强工作人员。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高校党委根据工作需要，本着精干高效和有利于加强党建工作的原则，设立办公室、组织部、宣传部、统战部和教师工作、学生工作、保卫工作部门等机构。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b/>
          <w:bCs/>
          <w:i w:val="0"/>
          <w:iCs w:val="0"/>
          <w:caps w:val="0"/>
          <w:color w:val="333333"/>
          <w:spacing w:val="0"/>
          <w:sz w:val="28"/>
          <w:szCs w:val="28"/>
          <w:shd w:val="clear" w:fill="FFFFFF"/>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第三十七条 本条例适用于国家举办的普通高等学校。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军队系统院校党组织的工作，按照中共中央、中央军事委员会有关规定执行。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第三十八条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0" w:beforeAutospacing="0" w:after="0" w:afterAutospacing="0" w:line="240" w:lineRule="atLeast"/>
        <w:ind w:left="0" w:right="0"/>
        <w:rPr>
          <w:color w:val="333333"/>
          <w:sz w:val="24"/>
          <w:szCs w:val="24"/>
        </w:rPr>
      </w:pPr>
      <w:r>
        <w:rPr>
          <w:rFonts w:hint="default" w:ascii="Arial" w:hAnsi="Arial" w:cs="Arial"/>
          <w:i w:val="0"/>
          <w:iCs w:val="0"/>
          <w:caps w:val="0"/>
          <w:color w:val="333333"/>
          <w:spacing w:val="0"/>
          <w:sz w:val="24"/>
          <w:szCs w:val="24"/>
          <w:shd w:val="clear" w:fill="FFFFFF"/>
        </w:rPr>
        <w:t>第三十九条 本条例自发布之日起施行。</w:t>
      </w:r>
    </w:p>
    <w:p>
      <w:pPr>
        <w:rPr>
          <w:sz w:val="36"/>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C72F0"/>
    <w:rsid w:val="663C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86158</dc:creator>
  <cp:lastModifiedBy>故事的小黄花</cp:lastModifiedBy>
  <dcterms:modified xsi:type="dcterms:W3CDTF">2021-06-28T02:50:43Z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49ADAB47033A453A9A686755A91A4CEF</vt:lpwstr>
  </property>
</Properties>
</file>