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538" w:rsidRDefault="00F534B9">
      <w:pPr>
        <w:spacing w:after="400" w:line="497" w:lineRule="exact"/>
      </w:pPr>
      <w:r>
        <w:rPr>
          <w:color w:val="000000"/>
          <w:sz w:val="32"/>
        </w:rPr>
        <w:t>附件</w:t>
      </w:r>
      <w:r>
        <w:rPr>
          <w:color w:val="000000"/>
          <w:sz w:val="32"/>
        </w:rPr>
        <w:t>3</w:t>
      </w:r>
    </w:p>
    <w:p w:rsidR="00986538" w:rsidRDefault="00F534B9" w:rsidP="00F534B9">
      <w:pPr>
        <w:spacing w:after="320" w:line="715" w:lineRule="exact"/>
        <w:ind w:firstLine="440"/>
        <w:jc w:val="center"/>
      </w:pPr>
      <w:r>
        <w:rPr>
          <w:color w:val="000000"/>
          <w:sz w:val="46"/>
        </w:rPr>
        <w:t>典型校企协同科技成果转化应用示范项目</w:t>
      </w:r>
      <w:bookmarkStart w:id="0" w:name="_GoBack"/>
      <w:r>
        <w:rPr>
          <w:color w:val="000000"/>
          <w:sz w:val="46"/>
        </w:rPr>
        <w:t>（参考模板）</w:t>
      </w:r>
    </w:p>
    <w:bookmarkEnd w:id="0"/>
    <w:p w:rsidR="00986538" w:rsidRDefault="00F534B9">
      <w:pPr>
        <w:spacing w:after="40" w:line="482" w:lineRule="exact"/>
        <w:ind w:firstLine="440"/>
      </w:pPr>
      <w:r>
        <w:rPr>
          <w:color w:val="000000"/>
          <w:sz w:val="31"/>
        </w:rPr>
        <w:t>项目名称：</w:t>
      </w:r>
    </w:p>
    <w:p w:rsidR="00986538" w:rsidRDefault="00F534B9">
      <w:pPr>
        <w:spacing w:after="20" w:line="466" w:lineRule="exact"/>
        <w:ind w:firstLine="440"/>
      </w:pPr>
      <w:r>
        <w:rPr>
          <w:color w:val="000000"/>
          <w:sz w:val="30"/>
        </w:rPr>
        <w:t>成果来源高校：</w:t>
      </w:r>
    </w:p>
    <w:p w:rsidR="00986538" w:rsidRDefault="00F534B9">
      <w:pPr>
        <w:spacing w:after="20" w:line="466" w:lineRule="exact"/>
        <w:ind w:firstLine="440"/>
      </w:pPr>
      <w:r>
        <w:rPr>
          <w:color w:val="000000"/>
          <w:sz w:val="30"/>
        </w:rPr>
        <w:t>成果应用企业：</w:t>
      </w:r>
    </w:p>
    <w:p w:rsidR="00986538" w:rsidRDefault="00F534B9">
      <w:pPr>
        <w:spacing w:after="20" w:line="466" w:lineRule="exact"/>
        <w:ind w:firstLine="440"/>
      </w:pPr>
      <w:r>
        <w:rPr>
          <w:color w:val="000000"/>
          <w:sz w:val="30"/>
        </w:rPr>
        <w:t>成果转化效能分析：（</w:t>
      </w:r>
      <w:r>
        <w:rPr>
          <w:color w:val="000000"/>
          <w:sz w:val="30"/>
        </w:rPr>
        <w:t>800</w:t>
      </w:r>
      <w:r>
        <w:rPr>
          <w:color w:val="000000"/>
          <w:sz w:val="30"/>
        </w:rPr>
        <w:t>字以内）</w:t>
      </w:r>
    </w:p>
    <w:p w:rsidR="00986538" w:rsidRDefault="00F534B9">
      <w:pPr>
        <w:spacing w:after="20" w:line="482" w:lineRule="exact"/>
        <w:ind w:firstLine="440"/>
      </w:pPr>
      <w:r>
        <w:rPr>
          <w:color w:val="000000"/>
          <w:sz w:val="31"/>
        </w:rPr>
        <w:t>包括但局限于：</w:t>
      </w:r>
    </w:p>
    <w:p w:rsidR="00986538" w:rsidRDefault="00F534B9">
      <w:pPr>
        <w:spacing w:after="20" w:line="435" w:lineRule="exact"/>
        <w:ind w:firstLine="440"/>
      </w:pPr>
      <w:r>
        <w:rPr>
          <w:color w:val="000000"/>
          <w:sz w:val="28"/>
        </w:rPr>
        <w:t>（</w:t>
      </w:r>
      <w:r>
        <w:rPr>
          <w:color w:val="000000"/>
          <w:sz w:val="28"/>
        </w:rPr>
        <w:t>1</w:t>
      </w:r>
      <w:r>
        <w:rPr>
          <w:color w:val="000000"/>
          <w:sz w:val="28"/>
        </w:rPr>
        <w:t>）产品品质提升和（或）工艺优化；</w:t>
      </w:r>
    </w:p>
    <w:p w:rsidR="00986538" w:rsidRDefault="00F534B9">
      <w:pPr>
        <w:spacing w:after="20" w:line="466" w:lineRule="exact"/>
        <w:ind w:firstLine="440"/>
      </w:pPr>
      <w:r>
        <w:rPr>
          <w:color w:val="000000"/>
          <w:sz w:val="30"/>
        </w:rPr>
        <w:t>（</w:t>
      </w:r>
      <w:r>
        <w:rPr>
          <w:color w:val="000000"/>
          <w:sz w:val="30"/>
        </w:rPr>
        <w:t>2</w:t>
      </w:r>
      <w:r>
        <w:rPr>
          <w:color w:val="000000"/>
          <w:sz w:val="30"/>
        </w:rPr>
        <w:t>）企业技术创新能力提升；</w:t>
      </w:r>
    </w:p>
    <w:p w:rsidR="00986538" w:rsidRDefault="00F534B9">
      <w:pPr>
        <w:spacing w:after="40" w:line="466" w:lineRule="exact"/>
        <w:ind w:firstLine="440"/>
      </w:pPr>
      <w:r>
        <w:rPr>
          <w:color w:val="000000"/>
          <w:sz w:val="30"/>
        </w:rPr>
        <w:t>（</w:t>
      </w:r>
      <w:r>
        <w:rPr>
          <w:color w:val="000000"/>
          <w:sz w:val="30"/>
        </w:rPr>
        <w:t>3</w:t>
      </w:r>
      <w:r>
        <w:rPr>
          <w:color w:val="000000"/>
          <w:sz w:val="30"/>
        </w:rPr>
        <w:t>）企业人才培养；</w:t>
      </w:r>
    </w:p>
    <w:p w:rsidR="00986538" w:rsidRDefault="00F534B9">
      <w:pPr>
        <w:spacing w:after="60" w:line="435" w:lineRule="exact"/>
        <w:ind w:firstLine="440"/>
      </w:pPr>
      <w:r>
        <w:rPr>
          <w:color w:val="000000"/>
          <w:sz w:val="28"/>
        </w:rPr>
        <w:t>（</w:t>
      </w:r>
      <w:r>
        <w:rPr>
          <w:color w:val="000000"/>
          <w:sz w:val="28"/>
        </w:rPr>
        <w:t>4</w:t>
      </w:r>
      <w:r>
        <w:rPr>
          <w:color w:val="000000"/>
          <w:sz w:val="28"/>
        </w:rPr>
        <w:t>）经济效益分析；</w:t>
      </w:r>
    </w:p>
    <w:p w:rsidR="00986538" w:rsidRDefault="00F534B9">
      <w:pPr>
        <w:spacing w:after="40" w:line="466" w:lineRule="exact"/>
        <w:ind w:firstLine="440"/>
      </w:pPr>
      <w:r>
        <w:rPr>
          <w:color w:val="000000"/>
          <w:sz w:val="30"/>
        </w:rPr>
        <w:t>（</w:t>
      </w:r>
      <w:r>
        <w:rPr>
          <w:color w:val="000000"/>
          <w:sz w:val="30"/>
        </w:rPr>
        <w:t>5</w:t>
      </w:r>
      <w:r>
        <w:rPr>
          <w:color w:val="000000"/>
          <w:sz w:val="30"/>
        </w:rPr>
        <w:t>）增加就业数量。</w:t>
      </w:r>
    </w:p>
    <w:p w:rsidR="00986538" w:rsidRDefault="00F534B9">
      <w:pPr>
        <w:spacing w:after="20" w:line="466" w:lineRule="exact"/>
        <w:ind w:firstLine="200"/>
      </w:pPr>
      <w:r>
        <w:rPr>
          <w:color w:val="000000"/>
          <w:sz w:val="30"/>
        </w:rPr>
        <w:t>高校联系人及联系方式：</w:t>
      </w:r>
    </w:p>
    <w:p w:rsidR="00986538" w:rsidRDefault="00F534B9">
      <w:pPr>
        <w:spacing w:line="466" w:lineRule="exact"/>
        <w:ind w:firstLine="180"/>
      </w:pPr>
      <w:r>
        <w:rPr>
          <w:color w:val="000000"/>
          <w:sz w:val="30"/>
        </w:rPr>
        <w:t>企业联系人及联系方式：</w:t>
      </w:r>
    </w:p>
    <w:sectPr w:rsidR="00986538">
      <w:pgSz w:w="11900" w:h="16840"/>
      <w:pgMar w:top="1440" w:right="1260" w:bottom="1440" w:left="1260" w:header="0" w:footer="1440" w:gutter="0"/>
      <w:cols w:space="4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86538"/>
    <w:rsid w:val="00986538"/>
    <w:rsid w:val="00F5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A938CC-AD90-42AD-ACD2-41EFA68E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MS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openxml-sdk </dc:creator>
  <cp:keywords>CCi</cp:keywords>
  <dc:description>openxml-sdk, CCi Textin Word Converter, JL</dc:description>
  <cp:lastModifiedBy>Administrator</cp:lastModifiedBy>
  <cp:revision>2</cp:revision>
  <dcterms:created xsi:type="dcterms:W3CDTF">2022-05-30T06:58:00Z</dcterms:created>
  <dcterms:modified xsi:type="dcterms:W3CDTF">2022-05-30T06:59:00Z</dcterms:modified>
</cp:coreProperties>
</file>