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川北医学院口腔医学</w:t>
      </w:r>
      <w:r>
        <w:rPr>
          <w:rFonts w:hint="eastAsia" w:ascii="仿宋" w:hAnsi="仿宋" w:eastAsia="仿宋" w:cs="仿宋"/>
          <w:b/>
          <w:bCs/>
          <w:sz w:val="36"/>
          <w:szCs w:val="36"/>
          <w:lang w:val="en-US" w:eastAsia="zh-CN"/>
        </w:rPr>
        <w:t>院</w:t>
      </w:r>
      <w:r>
        <w:rPr>
          <w:rFonts w:hint="eastAsia" w:ascii="仿宋" w:hAnsi="仿宋" w:eastAsia="仿宋" w:cs="仿宋"/>
          <w:b/>
          <w:bCs/>
          <w:sz w:val="36"/>
          <w:szCs w:val="36"/>
        </w:rPr>
        <w:t>202</w:t>
      </w:r>
      <w:r>
        <w:rPr>
          <w:rFonts w:hint="eastAsia" w:ascii="仿宋" w:hAnsi="仿宋" w:eastAsia="仿宋" w:cs="仿宋"/>
          <w:b/>
          <w:bCs/>
          <w:sz w:val="36"/>
          <w:szCs w:val="36"/>
          <w:lang w:val="en-US" w:eastAsia="zh-CN"/>
        </w:rPr>
        <w:t>4</w:t>
      </w:r>
      <w:r>
        <w:rPr>
          <w:rFonts w:hint="eastAsia" w:ascii="仿宋" w:hAnsi="仿宋" w:eastAsia="仿宋" w:cs="仿宋"/>
          <w:b/>
          <w:bCs/>
          <w:sz w:val="36"/>
          <w:szCs w:val="36"/>
        </w:rPr>
        <w:t>年硕士研究生</w:t>
      </w:r>
    </w:p>
    <w:p>
      <w:pPr>
        <w:spacing w:line="360" w:lineRule="auto"/>
        <w:jc w:val="center"/>
        <w:rPr>
          <w:rFonts w:hint="eastAsia" w:ascii="宋体" w:hAnsi="宋体" w:eastAsia="宋体" w:cs="宋体"/>
          <w:b/>
          <w:bCs/>
          <w:sz w:val="36"/>
          <w:szCs w:val="36"/>
        </w:rPr>
      </w:pPr>
      <w:r>
        <w:rPr>
          <w:rFonts w:hint="eastAsia" w:ascii="仿宋" w:hAnsi="仿宋" w:eastAsia="仿宋" w:cs="仿宋"/>
          <w:b/>
          <w:bCs/>
          <w:sz w:val="36"/>
          <w:szCs w:val="36"/>
        </w:rPr>
        <w:t>招生</w:t>
      </w:r>
      <w:r>
        <w:rPr>
          <w:rFonts w:hint="eastAsia" w:ascii="仿宋" w:hAnsi="仿宋" w:eastAsia="仿宋" w:cs="仿宋"/>
          <w:b/>
          <w:bCs/>
          <w:sz w:val="36"/>
          <w:szCs w:val="36"/>
          <w:lang w:val="en-US" w:eastAsia="zh-CN"/>
        </w:rPr>
        <w:t>调剂</w:t>
      </w:r>
      <w:bookmarkStart w:id="0" w:name="_GoBack"/>
      <w:bookmarkEnd w:id="0"/>
      <w:r>
        <w:rPr>
          <w:rFonts w:hint="eastAsia" w:ascii="仿宋" w:hAnsi="仿宋" w:eastAsia="仿宋" w:cs="仿宋"/>
          <w:b/>
          <w:bCs/>
          <w:sz w:val="36"/>
          <w:szCs w:val="36"/>
        </w:rPr>
        <w:t>复试工作实施细则</w:t>
      </w:r>
    </w:p>
    <w:p>
      <w:p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根据《202</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年全国硕士研究生招生工作管理规定》</w:t>
      </w:r>
      <w:r>
        <w:rPr>
          <w:rFonts w:hint="eastAsia" w:ascii="仿宋" w:hAnsi="仿宋" w:eastAsia="仿宋" w:cs="仿宋"/>
          <w:sz w:val="24"/>
          <w:szCs w:val="24"/>
          <w:lang w:eastAsia="zh-CN"/>
        </w:rPr>
        <w:t>、</w:t>
      </w:r>
      <w:r>
        <w:rPr>
          <w:rFonts w:hint="eastAsia" w:ascii="仿宋" w:hAnsi="仿宋" w:eastAsia="仿宋" w:cs="仿宋"/>
          <w:sz w:val="24"/>
          <w:szCs w:val="24"/>
        </w:rPr>
        <w:t>《川北医学院2024年硕士研究生复试调剂录取工作办法》的相关</w:t>
      </w:r>
      <w:r>
        <w:rPr>
          <w:rFonts w:hint="eastAsia" w:ascii="仿宋" w:hAnsi="仿宋" w:eastAsia="仿宋" w:cs="仿宋"/>
          <w:sz w:val="24"/>
          <w:szCs w:val="24"/>
          <w:lang w:val="en-US" w:eastAsia="zh-CN"/>
        </w:rPr>
        <w:t>规定</w:t>
      </w:r>
      <w:r>
        <w:rPr>
          <w:rFonts w:hint="eastAsia" w:ascii="仿宋" w:hAnsi="仿宋" w:eastAsia="仿宋" w:cs="仿宋"/>
          <w:sz w:val="24"/>
          <w:szCs w:val="24"/>
        </w:rPr>
        <w:t>，为贯彻落实教育部硕士研究生招生录取工作视频会议精神以及四川省教育考试院有关文件要求，做好学校202</w:t>
      </w:r>
      <w:r>
        <w:rPr>
          <w:rFonts w:hint="eastAsia" w:ascii="仿宋" w:hAnsi="仿宋" w:eastAsia="仿宋" w:cs="仿宋"/>
          <w:sz w:val="24"/>
          <w:szCs w:val="24"/>
          <w:lang w:val="en-US" w:eastAsia="zh-CN"/>
        </w:rPr>
        <w:t>4</w:t>
      </w:r>
      <w:r>
        <w:rPr>
          <w:rFonts w:hint="eastAsia" w:ascii="仿宋" w:hAnsi="仿宋" w:eastAsia="仿宋" w:cs="仿宋"/>
          <w:sz w:val="24"/>
          <w:szCs w:val="24"/>
        </w:rPr>
        <w:t>年硕士研究生复试录取工作，结合我</w:t>
      </w:r>
      <w:r>
        <w:rPr>
          <w:rFonts w:hint="eastAsia" w:ascii="仿宋" w:hAnsi="仿宋" w:eastAsia="仿宋" w:cs="仿宋"/>
          <w:sz w:val="24"/>
          <w:szCs w:val="24"/>
          <w:lang w:val="en-US" w:eastAsia="zh-CN"/>
        </w:rPr>
        <w:t>院</w:t>
      </w:r>
      <w:r>
        <w:rPr>
          <w:rFonts w:hint="eastAsia" w:ascii="仿宋" w:hAnsi="仿宋" w:eastAsia="仿宋" w:cs="仿宋"/>
          <w:sz w:val="24"/>
          <w:szCs w:val="24"/>
        </w:rPr>
        <w:t>实际情况，特制定此实施细则。</w:t>
      </w:r>
    </w:p>
    <w:p>
      <w:pPr>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一、复试工作原则：</w:t>
      </w:r>
    </w:p>
    <w:p>
      <w:p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复试工作是研究生考试招生的重要组成部分，是保证选拔质量的重要环节。 我</w:t>
      </w:r>
      <w:r>
        <w:rPr>
          <w:rFonts w:hint="eastAsia" w:ascii="仿宋" w:hAnsi="仿宋" w:eastAsia="仿宋" w:cs="仿宋"/>
          <w:sz w:val="24"/>
          <w:szCs w:val="24"/>
          <w:lang w:val="en-US" w:eastAsia="zh-CN"/>
        </w:rPr>
        <w:t>院</w:t>
      </w:r>
      <w:r>
        <w:rPr>
          <w:rFonts w:hint="eastAsia" w:ascii="仿宋" w:hAnsi="仿宋" w:eastAsia="仿宋" w:cs="仿宋"/>
          <w:sz w:val="24"/>
          <w:szCs w:val="24"/>
        </w:rPr>
        <w:t>在充分保证安全、公开、公平、公正的前提下，统筹兼顾科学性和合理性，坚持全面考察，突出重点、择优录取、宁缺毋滥的总原则，坚持“安全第一、科学选拔、公平 公正、全面考核、客观评价、以人为本 ”的具体实施方法，确保我</w:t>
      </w:r>
      <w:r>
        <w:rPr>
          <w:rFonts w:hint="eastAsia" w:ascii="仿宋" w:hAnsi="仿宋" w:eastAsia="仿宋" w:cs="仿宋"/>
          <w:sz w:val="24"/>
          <w:szCs w:val="24"/>
          <w:lang w:val="en-US" w:eastAsia="zh-CN"/>
        </w:rPr>
        <w:t>院</w:t>
      </w:r>
      <w:r>
        <w:rPr>
          <w:rFonts w:hint="eastAsia" w:ascii="仿宋" w:hAnsi="仿宋" w:eastAsia="仿宋" w:cs="仿宋"/>
          <w:sz w:val="24"/>
          <w:szCs w:val="24"/>
        </w:rPr>
        <w:t>研究生考试招生工作科学规范，公平公正地进行。</w:t>
      </w:r>
    </w:p>
    <w:p>
      <w:pPr>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二、成立复试招生工作领导小组原则：</w:t>
      </w:r>
    </w:p>
    <w:p>
      <w:p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按照学校规定，我</w:t>
      </w:r>
      <w:r>
        <w:rPr>
          <w:rFonts w:hint="eastAsia" w:ascii="仿宋" w:hAnsi="仿宋" w:eastAsia="仿宋" w:cs="仿宋"/>
          <w:sz w:val="24"/>
          <w:szCs w:val="24"/>
          <w:lang w:val="en-US" w:eastAsia="zh-CN"/>
        </w:rPr>
        <w:t>院</w:t>
      </w:r>
      <w:r>
        <w:rPr>
          <w:rFonts w:hint="eastAsia" w:ascii="仿宋" w:hAnsi="仿宋" w:eastAsia="仿宋" w:cs="仿宋"/>
          <w:sz w:val="24"/>
          <w:szCs w:val="24"/>
        </w:rPr>
        <w:t>研究生招生工作组原则上由行政负责人、党总支负责人、分管领导和研究生科科长等组成。我</w:t>
      </w:r>
      <w:r>
        <w:rPr>
          <w:rFonts w:hint="eastAsia" w:ascii="仿宋" w:hAnsi="仿宋" w:eastAsia="仿宋" w:cs="仿宋"/>
          <w:sz w:val="24"/>
          <w:szCs w:val="24"/>
          <w:lang w:val="en-US" w:eastAsia="zh-CN"/>
        </w:rPr>
        <w:t>院</w:t>
      </w:r>
      <w:r>
        <w:rPr>
          <w:rFonts w:hint="eastAsia" w:ascii="仿宋" w:hAnsi="仿宋" w:eastAsia="仿宋" w:cs="仿宋"/>
          <w:sz w:val="24"/>
          <w:szCs w:val="24"/>
        </w:rPr>
        <w:t>行政负责人为研究生招生工作第一责任人，分管领导为具体负责人；党总支负责人为监督责任人，主要职责是把方向、保落实，组织做好本院招生复试工作的内部监督。</w:t>
      </w:r>
    </w:p>
    <w:p>
      <w:pPr>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三、复试工作具体安排：</w:t>
      </w:r>
    </w:p>
    <w:p>
      <w:pPr>
        <w:spacing w:line="360" w:lineRule="auto"/>
        <w:jc w:val="both"/>
        <w:rPr>
          <w:rFonts w:hint="eastAsia" w:ascii="仿宋" w:hAnsi="仿宋" w:eastAsia="仿宋" w:cs="仿宋"/>
          <w:sz w:val="24"/>
          <w:szCs w:val="24"/>
        </w:rPr>
      </w:pPr>
      <w:r>
        <w:rPr>
          <w:rFonts w:hint="eastAsia" w:ascii="仿宋" w:hAnsi="仿宋" w:eastAsia="仿宋" w:cs="仿宋"/>
          <w:b/>
          <w:bCs/>
          <w:sz w:val="24"/>
          <w:szCs w:val="24"/>
        </w:rPr>
        <w:t>报道时间：</w:t>
      </w: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年 </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12</w:t>
      </w:r>
      <w:r>
        <w:rPr>
          <w:rFonts w:hint="eastAsia" w:ascii="仿宋" w:hAnsi="仿宋" w:eastAsia="仿宋" w:cs="仿宋"/>
          <w:sz w:val="24"/>
          <w:szCs w:val="24"/>
        </w:rPr>
        <w:t xml:space="preserve"> 日 1</w:t>
      </w:r>
      <w:r>
        <w:rPr>
          <w:rFonts w:hint="eastAsia" w:ascii="仿宋" w:hAnsi="仿宋" w:eastAsia="仿宋" w:cs="仿宋"/>
          <w:sz w:val="24"/>
          <w:szCs w:val="24"/>
          <w:lang w:val="en-US" w:eastAsia="zh-CN"/>
        </w:rPr>
        <w:t>7</w:t>
      </w:r>
      <w:r>
        <w:rPr>
          <w:rFonts w:hint="eastAsia" w:ascii="仿宋" w:hAnsi="仿宋" w:eastAsia="仿宋" w:cs="仿宋"/>
          <w:sz w:val="24"/>
          <w:szCs w:val="24"/>
        </w:rPr>
        <w:t>:30-1</w:t>
      </w: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val="en-US" w:eastAsia="zh-CN"/>
        </w:rPr>
        <w:t>0</w:t>
      </w:r>
      <w:r>
        <w:rPr>
          <w:rFonts w:hint="eastAsia" w:ascii="仿宋" w:hAnsi="仿宋" w:eastAsia="仿宋" w:cs="仿宋"/>
          <w:sz w:val="24"/>
          <w:szCs w:val="24"/>
        </w:rPr>
        <w:t>0</w:t>
      </w:r>
    </w:p>
    <w:p>
      <w:pPr>
        <w:spacing w:line="360" w:lineRule="auto"/>
        <w:jc w:val="both"/>
        <w:rPr>
          <w:rFonts w:hint="eastAsia" w:ascii="仿宋" w:hAnsi="仿宋" w:eastAsia="仿宋" w:cs="仿宋"/>
          <w:sz w:val="24"/>
          <w:szCs w:val="24"/>
        </w:rPr>
      </w:pPr>
      <w:r>
        <w:rPr>
          <w:rFonts w:hint="eastAsia" w:ascii="仿宋" w:hAnsi="仿宋" w:eastAsia="仿宋" w:cs="仿宋"/>
          <w:b/>
          <w:bCs/>
          <w:sz w:val="24"/>
          <w:szCs w:val="24"/>
        </w:rPr>
        <w:t>报道地点：</w:t>
      </w:r>
      <w:r>
        <w:rPr>
          <w:rFonts w:hint="eastAsia" w:ascii="仿宋" w:hAnsi="仿宋" w:eastAsia="仿宋" w:cs="仿宋"/>
          <w:sz w:val="24"/>
          <w:szCs w:val="24"/>
        </w:rPr>
        <w:t>川北医学院顺庆校区口腔医学</w:t>
      </w:r>
      <w:r>
        <w:rPr>
          <w:rFonts w:hint="eastAsia" w:ascii="仿宋" w:hAnsi="仿宋" w:eastAsia="仿宋" w:cs="仿宋"/>
          <w:sz w:val="24"/>
          <w:szCs w:val="24"/>
          <w:lang w:val="en-US" w:eastAsia="zh-CN"/>
        </w:rPr>
        <w:t>院</w:t>
      </w:r>
      <w:r>
        <w:rPr>
          <w:rFonts w:hint="eastAsia" w:ascii="仿宋" w:hAnsi="仿宋" w:eastAsia="仿宋" w:cs="仿宋"/>
          <w:sz w:val="24"/>
          <w:szCs w:val="24"/>
        </w:rPr>
        <w:t>综合实验室（四川省南充市顺庆区涪</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江路234号 研究生楼3楼）</w:t>
      </w:r>
    </w:p>
    <w:p>
      <w:pPr>
        <w:spacing w:line="360" w:lineRule="auto"/>
        <w:jc w:val="both"/>
        <w:rPr>
          <w:rFonts w:hint="eastAsia" w:ascii="仿宋" w:hAnsi="仿宋" w:eastAsia="仿宋" w:cs="仿宋"/>
          <w:sz w:val="24"/>
          <w:szCs w:val="24"/>
        </w:rPr>
      </w:pPr>
      <w:r>
        <w:rPr>
          <w:rFonts w:hint="eastAsia" w:ascii="仿宋" w:hAnsi="仿宋" w:eastAsia="仿宋" w:cs="仿宋"/>
          <w:b/>
          <w:bCs/>
          <w:sz w:val="24"/>
          <w:szCs w:val="24"/>
        </w:rPr>
        <w:t>报道老师：</w:t>
      </w:r>
      <w:r>
        <w:rPr>
          <w:rFonts w:hint="eastAsia" w:ascii="仿宋" w:hAnsi="仿宋" w:eastAsia="仿宋" w:cs="仿宋"/>
          <w:sz w:val="24"/>
          <w:szCs w:val="24"/>
        </w:rPr>
        <w:t xml:space="preserve">杨国均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联系电话：19808202906</w:t>
      </w:r>
    </w:p>
    <w:p>
      <w:pPr>
        <w:spacing w:line="360" w:lineRule="auto"/>
        <w:jc w:val="both"/>
        <w:rPr>
          <w:rFonts w:hint="eastAsia" w:ascii="仿宋" w:hAnsi="仿宋" w:eastAsia="仿宋" w:cs="仿宋"/>
          <w:b/>
          <w:bCs/>
          <w:sz w:val="24"/>
          <w:szCs w:val="24"/>
        </w:rPr>
      </w:pPr>
      <w:r>
        <w:rPr>
          <w:rFonts w:hint="eastAsia" w:ascii="仿宋" w:hAnsi="仿宋" w:eastAsia="仿宋" w:cs="仿宋"/>
          <w:b/>
          <w:bCs/>
          <w:sz w:val="24"/>
          <w:szCs w:val="24"/>
        </w:rPr>
        <w:t>注：考生在报道时需填写调剂意愿表。</w:t>
      </w:r>
    </w:p>
    <w:p>
      <w:pPr>
        <w:spacing w:line="360" w:lineRule="auto"/>
        <w:jc w:val="both"/>
        <w:rPr>
          <w:rFonts w:hint="eastAsia" w:ascii="仿宋" w:hAnsi="仿宋" w:eastAsia="仿宋" w:cs="仿宋"/>
          <w:b/>
          <w:bCs/>
          <w:sz w:val="24"/>
          <w:szCs w:val="24"/>
        </w:rPr>
      </w:pPr>
      <w:r>
        <w:rPr>
          <w:rFonts w:hint="eastAsia" w:ascii="仿宋" w:hAnsi="仿宋" w:eastAsia="仿宋" w:cs="仿宋"/>
          <w:b/>
          <w:bCs/>
          <w:sz w:val="24"/>
          <w:szCs w:val="24"/>
        </w:rPr>
        <w:t>（一）复试形式及时间</w:t>
      </w:r>
    </w:p>
    <w:p>
      <w:pPr>
        <w:spacing w:line="360" w:lineRule="auto"/>
        <w:jc w:val="both"/>
        <w:rPr>
          <w:rFonts w:hint="eastAsia" w:ascii="仿宋" w:hAnsi="仿宋" w:eastAsia="仿宋" w:cs="仿宋"/>
          <w:sz w:val="24"/>
          <w:szCs w:val="24"/>
        </w:rPr>
      </w:pPr>
      <w:r>
        <w:rPr>
          <w:rFonts w:hint="eastAsia" w:ascii="仿宋" w:hAnsi="仿宋" w:eastAsia="仿宋" w:cs="仿宋"/>
          <w:b/>
          <w:bCs/>
          <w:sz w:val="24"/>
          <w:szCs w:val="24"/>
        </w:rPr>
        <w:t>1. 复试形式：</w:t>
      </w:r>
      <w:r>
        <w:rPr>
          <w:rFonts w:hint="eastAsia" w:ascii="仿宋" w:hAnsi="仿宋" w:eastAsia="仿宋" w:cs="仿宋"/>
          <w:sz w:val="24"/>
          <w:szCs w:val="24"/>
        </w:rPr>
        <w:t>现场复试</w:t>
      </w:r>
    </w:p>
    <w:p>
      <w:pPr>
        <w:spacing w:line="360" w:lineRule="auto"/>
        <w:jc w:val="both"/>
        <w:rPr>
          <w:rFonts w:hint="eastAsia" w:ascii="仿宋" w:hAnsi="仿宋" w:eastAsia="仿宋" w:cs="仿宋"/>
          <w:sz w:val="24"/>
          <w:szCs w:val="24"/>
        </w:rPr>
      </w:pPr>
      <w:r>
        <w:rPr>
          <w:rFonts w:hint="eastAsia" w:ascii="仿宋" w:hAnsi="仿宋" w:eastAsia="仿宋" w:cs="仿宋"/>
          <w:b/>
          <w:bCs/>
          <w:sz w:val="24"/>
          <w:szCs w:val="24"/>
        </w:rPr>
        <w:t>2. 复试地点：</w:t>
      </w:r>
      <w:r>
        <w:rPr>
          <w:rFonts w:hint="eastAsia" w:ascii="仿宋" w:hAnsi="仿宋" w:eastAsia="仿宋" w:cs="仿宋"/>
          <w:sz w:val="24"/>
          <w:szCs w:val="24"/>
        </w:rPr>
        <w:t>川北医学院顺庆校区口腔医学系综合实验室（四川省南充市顺庆</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区涪江路234号 研究生楼3楼）</w:t>
      </w:r>
    </w:p>
    <w:p>
      <w:pPr>
        <w:spacing w:line="360"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rPr>
        <w:t>3. 复试时间：</w:t>
      </w:r>
      <w:r>
        <w:rPr>
          <w:rFonts w:hint="eastAsia" w:ascii="仿宋" w:hAnsi="仿宋" w:eastAsia="仿宋" w:cs="仿宋"/>
          <w:b/>
          <w:bCs/>
          <w:sz w:val="24"/>
          <w:szCs w:val="24"/>
          <w:lang w:val="en-US" w:eastAsia="zh-CN"/>
        </w:rPr>
        <w:t xml:space="preserve">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心 理 测 评</w:t>
      </w:r>
      <w:r>
        <w:rPr>
          <w:rFonts w:hint="eastAsia" w:ascii="仿宋" w:hAnsi="仿宋" w:eastAsia="仿宋" w:cs="仿宋"/>
          <w:sz w:val="24"/>
          <w:szCs w:val="24"/>
          <w:lang w:val="en-US" w:eastAsia="zh-CN"/>
        </w:rPr>
        <w:t xml:space="preserve">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w:t>
      </w: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年 </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 xml:space="preserve">12 </w:t>
      </w:r>
      <w:r>
        <w:rPr>
          <w:rFonts w:hint="eastAsia" w:ascii="仿宋" w:hAnsi="仿宋" w:eastAsia="仿宋" w:cs="仿宋"/>
          <w:sz w:val="24"/>
          <w:szCs w:val="24"/>
        </w:rPr>
        <w:t>日 18:00-18:30</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外语水平测试</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：202</w:t>
      </w:r>
      <w:r>
        <w:rPr>
          <w:rFonts w:hint="eastAsia" w:ascii="仿宋" w:hAnsi="仿宋" w:eastAsia="仿宋" w:cs="仿宋"/>
          <w:sz w:val="24"/>
          <w:szCs w:val="24"/>
          <w:lang w:val="en-US" w:eastAsia="zh-CN"/>
        </w:rPr>
        <w:t xml:space="preserve">4 </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12</w:t>
      </w:r>
      <w:r>
        <w:rPr>
          <w:rFonts w:hint="eastAsia" w:ascii="仿宋" w:hAnsi="仿宋" w:eastAsia="仿宋" w:cs="仿宋"/>
          <w:sz w:val="24"/>
          <w:szCs w:val="24"/>
        </w:rPr>
        <w:t xml:space="preserve"> 日 18:30-1</w:t>
      </w:r>
      <w:r>
        <w:rPr>
          <w:rFonts w:hint="eastAsia" w:ascii="仿宋" w:hAnsi="仿宋" w:eastAsia="仿宋" w:cs="仿宋"/>
          <w:sz w:val="24"/>
          <w:szCs w:val="24"/>
          <w:lang w:val="en-US" w:eastAsia="zh-CN"/>
        </w:rPr>
        <w:t>9</w:t>
      </w:r>
      <w:r>
        <w:rPr>
          <w:rFonts w:hint="eastAsia" w:ascii="仿宋" w:hAnsi="仿宋" w:eastAsia="仿宋" w:cs="仿宋"/>
          <w:sz w:val="24"/>
          <w:szCs w:val="24"/>
        </w:rPr>
        <w:t>:</w:t>
      </w:r>
      <w:r>
        <w:rPr>
          <w:rFonts w:hint="eastAsia" w:ascii="仿宋" w:hAnsi="仿宋" w:eastAsia="仿宋" w:cs="仿宋"/>
          <w:sz w:val="24"/>
          <w:szCs w:val="24"/>
          <w:lang w:val="en-US" w:eastAsia="zh-CN"/>
        </w:rPr>
        <w:t>0</w:t>
      </w:r>
      <w:r>
        <w:rPr>
          <w:rFonts w:hint="eastAsia" w:ascii="仿宋" w:hAnsi="仿宋" w:eastAsia="仿宋" w:cs="仿宋"/>
          <w:sz w:val="24"/>
          <w:szCs w:val="24"/>
        </w:rPr>
        <w:t>0</w:t>
      </w:r>
    </w:p>
    <w:p>
      <w:pPr>
        <w:spacing w:line="360" w:lineRule="auto"/>
        <w:jc w:val="both"/>
        <w:rPr>
          <w:rFonts w:hint="eastAsia" w:ascii="仿宋" w:hAnsi="仿宋" w:eastAsia="仿宋" w:cs="仿宋"/>
          <w:sz w:val="24"/>
          <w:szCs w:val="24"/>
        </w:rPr>
        <w:sectPr>
          <w:pgSz w:w="11906" w:h="16839"/>
          <w:pgMar w:top="1431" w:right="1614" w:bottom="0" w:left="1785" w:header="0" w:footer="0" w:gutter="0"/>
          <w:cols w:space="720" w:num="1"/>
        </w:sectPr>
      </w:pP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专业知识笔试</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202</w:t>
      </w:r>
      <w:r>
        <w:rPr>
          <w:rFonts w:hint="eastAsia" w:ascii="仿宋" w:hAnsi="仿宋" w:eastAsia="仿宋" w:cs="仿宋"/>
          <w:sz w:val="24"/>
          <w:szCs w:val="24"/>
          <w:lang w:val="en-US" w:eastAsia="zh-CN"/>
        </w:rPr>
        <w:t xml:space="preserve">4 </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12</w:t>
      </w:r>
      <w:r>
        <w:rPr>
          <w:rFonts w:hint="eastAsia" w:ascii="仿宋" w:hAnsi="仿宋" w:eastAsia="仿宋" w:cs="仿宋"/>
          <w:sz w:val="24"/>
          <w:szCs w:val="24"/>
        </w:rPr>
        <w:t xml:space="preserve"> 日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19:00-21:00</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面        试     </w:t>
      </w:r>
      <w:r>
        <w:rPr>
          <w:rFonts w:hint="eastAsia" w:ascii="仿宋" w:hAnsi="仿宋" w:eastAsia="仿宋" w:cs="仿宋"/>
          <w:sz w:val="24"/>
          <w:szCs w:val="24"/>
        </w:rPr>
        <w:t>：202</w:t>
      </w:r>
      <w:r>
        <w:rPr>
          <w:rFonts w:hint="eastAsia" w:ascii="仿宋" w:hAnsi="仿宋" w:eastAsia="仿宋" w:cs="仿宋"/>
          <w:sz w:val="24"/>
          <w:szCs w:val="24"/>
          <w:lang w:val="en-US" w:eastAsia="zh-CN"/>
        </w:rPr>
        <w:t xml:space="preserve">4 </w:t>
      </w:r>
      <w:r>
        <w:rPr>
          <w:rFonts w:hint="eastAsia" w:ascii="仿宋" w:hAnsi="仿宋" w:eastAsia="仿宋" w:cs="仿宋"/>
          <w:sz w:val="24"/>
          <w:szCs w:val="24"/>
        </w:rPr>
        <w:t xml:space="preserve">年 4 月 </w:t>
      </w:r>
      <w:r>
        <w:rPr>
          <w:rFonts w:hint="eastAsia" w:ascii="仿宋" w:hAnsi="仿宋" w:eastAsia="仿宋" w:cs="仿宋"/>
          <w:sz w:val="24"/>
          <w:szCs w:val="24"/>
          <w:lang w:val="en-US" w:eastAsia="zh-CN"/>
        </w:rPr>
        <w:t>13</w:t>
      </w:r>
      <w:r>
        <w:rPr>
          <w:rFonts w:hint="eastAsia" w:ascii="仿宋" w:hAnsi="仿宋" w:eastAsia="仿宋" w:cs="仿宋"/>
          <w:sz w:val="24"/>
          <w:szCs w:val="24"/>
        </w:rPr>
        <w:t xml:space="preserve"> 日  08:00-1</w:t>
      </w:r>
      <w:r>
        <w:rPr>
          <w:rFonts w:hint="eastAsia" w:ascii="仿宋" w:hAnsi="仿宋" w:eastAsia="仿宋" w:cs="仿宋"/>
          <w:sz w:val="24"/>
          <w:szCs w:val="24"/>
          <w:lang w:val="en-US" w:eastAsia="zh-CN"/>
        </w:rPr>
        <w:t>0</w:t>
      </w:r>
      <w:r>
        <w:rPr>
          <w:rFonts w:hint="eastAsia" w:ascii="仿宋" w:hAnsi="仿宋" w:eastAsia="仿宋" w:cs="仿宋"/>
          <w:sz w:val="24"/>
          <w:szCs w:val="24"/>
        </w:rPr>
        <w:t>:00</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lang w:val="en-US" w:eastAsia="zh-CN"/>
        </w:rPr>
      </w:pPr>
    </w:p>
    <w:p>
      <w:pPr>
        <w:spacing w:line="360" w:lineRule="auto"/>
        <w:jc w:val="both"/>
        <w:rPr>
          <w:rFonts w:hint="eastAsia" w:ascii="仿宋" w:hAnsi="仿宋" w:eastAsia="仿宋" w:cs="仿宋"/>
          <w:b/>
          <w:bCs/>
          <w:sz w:val="24"/>
          <w:szCs w:val="24"/>
        </w:rPr>
      </w:pPr>
      <w:r>
        <w:rPr>
          <w:rFonts w:hint="eastAsia" w:ascii="仿宋" w:hAnsi="仿宋" w:eastAsia="仿宋" w:cs="仿宋"/>
          <w:b/>
          <w:bCs/>
          <w:sz w:val="24"/>
          <w:szCs w:val="24"/>
        </w:rPr>
        <w:t>（二）复试准备</w:t>
      </w:r>
    </w:p>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rPr>
        <w:t>1.请考生以实名方式（考生编号+姓名）提前加入“川北医学院口腔医学</w:t>
      </w:r>
      <w:r>
        <w:rPr>
          <w:rFonts w:hint="eastAsia" w:ascii="仿宋" w:hAnsi="仿宋" w:eastAsia="仿宋" w:cs="仿宋"/>
          <w:sz w:val="24"/>
          <w:szCs w:val="24"/>
          <w:lang w:val="en-US" w:eastAsia="zh-CN"/>
        </w:rPr>
        <w:t>院</w:t>
      </w: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4</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年研究生复试”QQ 群（群号：</w:t>
      </w:r>
      <w:r>
        <w:rPr>
          <w:rFonts w:hint="eastAsia" w:ascii="仿宋" w:hAnsi="仿宋" w:eastAsia="仿宋" w:cs="仿宋"/>
          <w:color w:val="FF0000"/>
          <w:sz w:val="24"/>
          <w:szCs w:val="24"/>
        </w:rPr>
        <w:t>686919950</w:t>
      </w:r>
      <w:r>
        <w:rPr>
          <w:rFonts w:hint="eastAsia" w:ascii="仿宋" w:hAnsi="仿宋" w:eastAsia="仿宋" w:cs="仿宋"/>
          <w:sz w:val="24"/>
          <w:szCs w:val="24"/>
        </w:rPr>
        <w:t>），及时查阅通知消息。</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2.考生应注意着装，应保持发型整洁，素颜、露耳且不可佩戴首饰、耳机。</w:t>
      </w:r>
    </w:p>
    <w:p>
      <w:pPr>
        <w:spacing w:line="360" w:lineRule="auto"/>
        <w:jc w:val="both"/>
        <w:rPr>
          <w:rFonts w:hint="eastAsia" w:ascii="仿宋" w:hAnsi="仿宋" w:eastAsia="仿宋" w:cs="仿宋"/>
          <w:sz w:val="24"/>
          <w:szCs w:val="24"/>
        </w:rPr>
      </w:pPr>
      <w:r>
        <w:rPr>
          <w:rFonts w:hint="eastAsia" w:ascii="仿宋" w:hAnsi="仿宋" w:eastAsia="仿宋" w:cs="仿宋"/>
          <w:b/>
          <w:bCs/>
          <w:sz w:val="24"/>
          <w:szCs w:val="24"/>
        </w:rPr>
        <w:t>（三）提交复试预审材料</w:t>
      </w:r>
      <w:r>
        <w:rPr>
          <w:rFonts w:hint="eastAsia" w:ascii="仿宋" w:hAnsi="仿宋" w:eastAsia="仿宋" w:cs="仿宋"/>
          <w:sz w:val="24"/>
          <w:szCs w:val="24"/>
        </w:rPr>
        <w:t xml:space="preserve">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1.所有复试考生：准考证、身份证、个人简历（附相关证明材料）、大学阶段成绩单、复试费交纳收据、诚信复试承诺书、思想政治素质和品德考核表。</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2.应届本科毕业生：学生证和学籍在线验证报告。</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3.往届生：毕业证、学位证；学信网上查不到学历的考生必须提供教育部“中国高等教育学历认证报告”。</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4.持有国外学历的考生或中外合作办学只获得国外学历的考生：必须携带教育部留学服务中心出具的国外学历学位认证书。</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5.“大学生士兵计划”复试的考生：《入伍批准书》、《退出现役证》。</w:t>
      </w:r>
    </w:p>
    <w:p>
      <w:pPr>
        <w:spacing w:line="360" w:lineRule="auto"/>
        <w:jc w:val="both"/>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6.农村订单定向免费培养医学毕业生报考时，必须提供定向就业县（市、区）卫生健康行政部门出具的报考研究生书面同意函。若因考生违约，致不能录取、入学等后果自负。凡不具备书面同意函的，不得参加复试。</w:t>
      </w:r>
    </w:p>
    <w:p>
      <w:pPr>
        <w:spacing w:line="360"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注意：</w:t>
      </w:r>
    </w:p>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（1）个人简历、诚信复试承诺书、思想政治素质和品德考核表上交原件，其他相关证明材料核查原件并上交复印件。</w:t>
      </w:r>
    </w:p>
    <w:p>
      <w:pPr>
        <w:spacing w:line="36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（2）交验材料需在有效期内（如身份证）。</w:t>
      </w:r>
    </w:p>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（3）凡未进行资格审查或资格审查未通过的考生一律不允许其参加复试。</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（4）若提供虚假材料，无论何时一经查实，将立即取消考生入学资格。</w:t>
      </w:r>
    </w:p>
    <w:p>
      <w:pPr>
        <w:spacing w:line="360" w:lineRule="auto"/>
        <w:jc w:val="both"/>
        <w:rPr>
          <w:rFonts w:hint="eastAsia" w:ascii="仿宋" w:hAnsi="仿宋" w:eastAsia="仿宋" w:cs="仿宋"/>
          <w:b/>
          <w:bCs/>
          <w:sz w:val="24"/>
          <w:szCs w:val="24"/>
        </w:rPr>
      </w:pPr>
      <w:r>
        <w:rPr>
          <w:rFonts w:hint="eastAsia" w:ascii="仿宋" w:hAnsi="仿宋" w:eastAsia="仿宋" w:cs="仿宋"/>
          <w:b/>
          <w:bCs/>
          <w:sz w:val="24"/>
          <w:szCs w:val="24"/>
        </w:rPr>
        <w:t>（四）复试内容：</w:t>
      </w:r>
    </w:p>
    <w:p>
      <w:p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复试项目主要包括：心理测试、外语水平测试、专业课笔试、临床实践技能考核及面试。</w:t>
      </w:r>
    </w:p>
    <w:p>
      <w:pPr>
        <w:spacing w:line="360" w:lineRule="auto"/>
        <w:jc w:val="both"/>
        <w:rPr>
          <w:rFonts w:hint="eastAsia" w:ascii="仿宋" w:hAnsi="仿宋" w:eastAsia="仿宋" w:cs="仿宋"/>
          <w:b/>
          <w:bCs/>
          <w:sz w:val="24"/>
          <w:szCs w:val="24"/>
        </w:rPr>
      </w:pPr>
      <w:r>
        <w:rPr>
          <w:rFonts w:hint="eastAsia" w:ascii="仿宋" w:hAnsi="仿宋" w:eastAsia="仿宋" w:cs="仿宋"/>
          <w:b/>
          <w:bCs/>
          <w:sz w:val="24"/>
          <w:szCs w:val="24"/>
        </w:rPr>
        <w:t>1.心理测评</w:t>
      </w:r>
    </w:p>
    <w:p>
      <w:p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所有考生必须在规定时间参加心理测试，未参加心理测试者，视为自动放弃复试资格。</w:t>
      </w:r>
    </w:p>
    <w:p>
      <w:pPr>
        <w:spacing w:line="360" w:lineRule="auto"/>
        <w:jc w:val="both"/>
        <w:rPr>
          <w:rFonts w:hint="eastAsia" w:ascii="仿宋" w:hAnsi="仿宋" w:eastAsia="仿宋" w:cs="仿宋"/>
          <w:b/>
          <w:bCs/>
          <w:sz w:val="24"/>
          <w:szCs w:val="24"/>
        </w:rPr>
      </w:pPr>
      <w:r>
        <w:rPr>
          <w:rFonts w:hint="eastAsia" w:ascii="仿宋" w:hAnsi="仿宋" w:eastAsia="仿宋" w:cs="仿宋"/>
          <w:b/>
          <w:bCs/>
          <w:sz w:val="24"/>
          <w:szCs w:val="24"/>
          <w:lang w:val="en-US" w:eastAsia="zh-CN"/>
        </w:rPr>
        <w:t>2.专业课笔试</w:t>
      </w:r>
    </w:p>
    <w:p>
      <w:pPr>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所有复试考生须参加专业课笔试科目考试，考试时间为120分钟，满分为100分。</w:t>
      </w:r>
      <w:r>
        <w:rPr>
          <w:rFonts w:hint="eastAsia" w:ascii="仿宋" w:hAnsi="仿宋" w:eastAsia="仿宋" w:cs="仿宋"/>
          <w:sz w:val="24"/>
          <w:szCs w:val="24"/>
        </w:rPr>
        <w:t>专业课笔试科目及同等学力考生加试科目一律以我校2023年攻读硕士学位 研究生招生专业目录上公布的科目为准</w:t>
      </w:r>
      <w:r>
        <w:rPr>
          <w:rFonts w:hint="eastAsia" w:ascii="仿宋" w:hAnsi="仿宋" w:eastAsia="仿宋" w:cs="仿宋"/>
          <w:sz w:val="24"/>
          <w:szCs w:val="24"/>
          <w:lang w:eastAsia="zh-CN"/>
        </w:rPr>
        <w:t>。</w:t>
      </w:r>
    </w:p>
    <w:p>
      <w:pPr>
        <w:spacing w:line="360" w:lineRule="auto"/>
        <w:jc w:val="both"/>
        <w:rPr>
          <w:rFonts w:hint="eastAsia" w:ascii="仿宋" w:hAnsi="仿宋" w:eastAsia="仿宋" w:cs="仿宋"/>
          <w:b/>
          <w:bCs/>
          <w:sz w:val="24"/>
          <w:szCs w:val="24"/>
        </w:rPr>
      </w:pPr>
      <w:r>
        <w:rPr>
          <w:rFonts w:hint="eastAsia" w:ascii="仿宋" w:hAnsi="仿宋" w:eastAsia="仿宋" w:cs="仿宋"/>
          <w:b/>
          <w:bCs/>
          <w:sz w:val="24"/>
          <w:szCs w:val="24"/>
          <w:lang w:val="en-US" w:eastAsia="zh-CN"/>
        </w:rPr>
        <w:t>3.面试</w:t>
      </w:r>
    </w:p>
    <w:p>
      <w:p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面试前随机确定组内考生复试次序，每生复试时间不少于20分钟，试题在</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复试时从题库中随机抽取，满分100分，复试内容包含以下基本方面：</w:t>
      </w:r>
    </w:p>
    <w:p>
      <w:pPr>
        <w:spacing w:line="360" w:lineRule="auto"/>
        <w:jc w:val="both"/>
        <w:rPr>
          <w:rFonts w:hint="eastAsia" w:ascii="仿宋" w:hAnsi="仿宋" w:eastAsia="仿宋" w:cs="仿宋"/>
          <w:b/>
          <w:bCs/>
          <w:sz w:val="24"/>
          <w:szCs w:val="24"/>
        </w:rPr>
      </w:pPr>
      <w:r>
        <w:rPr>
          <w:rFonts w:hint="eastAsia" w:ascii="仿宋" w:hAnsi="仿宋" w:eastAsia="仿宋" w:cs="仿宋"/>
          <w:b/>
          <w:bCs/>
          <w:sz w:val="24"/>
          <w:szCs w:val="24"/>
        </w:rPr>
        <w:t>（1）综合素质测试（</w:t>
      </w: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0 分）</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①思想政治素质和道德品质等；</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②本学科以外的学习、科研、社会实践或实际工作能力、创新素质等方面的</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情况；</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③事业心、责任感、纪律性（遵纪守法）、协作性；</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④人文素养、语言表达、行为举止和礼仪等。</w:t>
      </w:r>
    </w:p>
    <w:p>
      <w:pPr>
        <w:spacing w:line="360" w:lineRule="auto"/>
        <w:jc w:val="both"/>
        <w:rPr>
          <w:rFonts w:hint="eastAsia" w:ascii="仿宋" w:hAnsi="仿宋" w:eastAsia="仿宋" w:cs="仿宋"/>
          <w:b/>
          <w:bCs/>
          <w:sz w:val="24"/>
          <w:szCs w:val="24"/>
        </w:rPr>
      </w:pPr>
      <w:r>
        <w:rPr>
          <w:rFonts w:hint="eastAsia" w:ascii="仿宋" w:hAnsi="仿宋" w:eastAsia="仿宋" w:cs="仿宋"/>
          <w:b/>
          <w:bCs/>
          <w:sz w:val="24"/>
          <w:szCs w:val="24"/>
        </w:rPr>
        <w:t>（2）外语水平测试（30 分）</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笔译专业英语文献。</w:t>
      </w:r>
    </w:p>
    <w:p>
      <w:pPr>
        <w:spacing w:line="360" w:lineRule="auto"/>
        <w:jc w:val="both"/>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口腔医学专业知识、科研知识测试</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0 分）</w:t>
      </w:r>
    </w:p>
    <w:p>
      <w:p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全面考核考生对本学科（专业）理论知识和应用技能掌握程度，发现、分析和解决问题的能力，对本学科发展动态的了解，以及在本专业领域发展的潜质。</w:t>
      </w:r>
    </w:p>
    <w:p>
      <w:pPr>
        <w:spacing w:line="360" w:lineRule="auto"/>
        <w:jc w:val="both"/>
        <w:rPr>
          <w:rFonts w:hint="eastAsia" w:ascii="仿宋" w:hAnsi="仿宋" w:eastAsia="仿宋" w:cs="仿宋"/>
          <w:b/>
          <w:bCs/>
          <w:sz w:val="24"/>
          <w:szCs w:val="24"/>
        </w:rPr>
      </w:pPr>
      <w:r>
        <w:rPr>
          <w:rFonts w:hint="eastAsia" w:ascii="仿宋" w:hAnsi="仿宋" w:eastAsia="仿宋" w:cs="仿宋"/>
          <w:b/>
          <w:bCs/>
          <w:sz w:val="24"/>
          <w:szCs w:val="24"/>
        </w:rPr>
        <w:t>（五）复试成绩</w:t>
      </w:r>
    </w:p>
    <w:p>
      <w:pPr>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复试成绩满分为200分</w:t>
      </w:r>
      <w:r>
        <w:rPr>
          <w:rFonts w:hint="eastAsia" w:ascii="仿宋" w:hAnsi="仿宋" w:eastAsia="仿宋" w:cs="仿宋"/>
          <w:sz w:val="24"/>
          <w:szCs w:val="24"/>
          <w:lang w:eastAsia="zh-CN"/>
        </w:rPr>
        <w:t>，</w:t>
      </w:r>
      <w:r>
        <w:rPr>
          <w:rFonts w:hint="eastAsia" w:ascii="仿宋" w:hAnsi="仿宋" w:eastAsia="仿宋" w:cs="仿宋"/>
          <w:sz w:val="24"/>
          <w:szCs w:val="24"/>
        </w:rPr>
        <w:t>复试成绩=专业课笔试成绩+面试成绩（含综合素质测试、外语水平测试、临床实践技能考核、</w:t>
      </w:r>
      <w:r>
        <w:rPr>
          <w:rFonts w:hint="eastAsia" w:ascii="仿宋" w:hAnsi="仿宋" w:eastAsia="仿宋" w:cs="仿宋"/>
          <w:sz w:val="24"/>
          <w:szCs w:val="24"/>
          <w:lang w:val="en-US" w:eastAsia="zh-CN"/>
        </w:rPr>
        <w:t>口腔医学专业知识(专硕）/科研知识（学硕）</w:t>
      </w:r>
      <w:r>
        <w:rPr>
          <w:rFonts w:hint="eastAsia" w:ascii="仿宋" w:hAnsi="仿宋" w:eastAsia="仿宋" w:cs="仿宋"/>
          <w:sz w:val="24"/>
          <w:szCs w:val="24"/>
        </w:rPr>
        <w:t>），（按四舍五入保留小数点后两位），</w:t>
      </w:r>
      <w:r>
        <w:rPr>
          <w:rFonts w:hint="eastAsia" w:ascii="仿宋" w:hAnsi="仿宋" w:eastAsia="仿宋" w:cs="仿宋"/>
          <w:sz w:val="24"/>
          <w:szCs w:val="24"/>
          <w:lang w:val="en-US" w:eastAsia="zh-CN"/>
        </w:rPr>
        <w:t>复试成绩</w:t>
      </w:r>
      <w:r>
        <w:rPr>
          <w:rFonts w:hint="eastAsia" w:ascii="仿宋" w:hAnsi="仿宋" w:eastAsia="仿宋" w:cs="仿宋"/>
          <w:sz w:val="24"/>
          <w:szCs w:val="24"/>
        </w:rPr>
        <w:t>低于120分，视为复试不合格，不予</w:t>
      </w:r>
      <w:r>
        <w:rPr>
          <w:rFonts w:hint="eastAsia" w:ascii="仿宋" w:hAnsi="仿宋" w:eastAsia="仿宋" w:cs="仿宋"/>
          <w:sz w:val="24"/>
          <w:szCs w:val="24"/>
          <w:lang w:val="en-US" w:eastAsia="zh-CN"/>
        </w:rPr>
        <w:t>录取。</w:t>
      </w:r>
    </w:p>
    <w:p>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（六）考生录取总成绩</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考生录取总成绩为初</w:t>
      </w:r>
      <w:r>
        <w:rPr>
          <w:rFonts w:hint="eastAsia" w:ascii="仿宋" w:hAnsi="仿宋" w:eastAsia="仿宋" w:cs="仿宋"/>
          <w:sz w:val="24"/>
          <w:szCs w:val="24"/>
          <w:lang w:val="en-US" w:eastAsia="zh-CN"/>
        </w:rPr>
        <w:t>试成绩与复试成绩各自折算成百分制后按照50%比50%的比例进行加权计算后得到。具体计算公式为：录取总成绩=（考生初试成绩÷初试满分）×100×50%+（考生复试成绩÷复试满分）×100×50%。</w:t>
      </w:r>
    </w:p>
    <w:p>
      <w:pPr>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lang w:val="en-US" w:eastAsia="zh-CN"/>
        </w:rPr>
        <w:t>四、调剂</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一）调剂考生初试成绩必须符合调入专业复试分数线，且满足我校2024年硕士研究生招生简章中规定的调入专业的报考条件。考生初试科目应与调入专业初试科目相同或相近，其中初试全国统一命题科目应与调入专业全国统一命题科目相同。调入专业与第一志愿报考专业相同或相近，应在同一学科门类范围内。</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（二）所有调剂考生（包括校外调剂考生和校内调剂考生）必须通过教育部指定的“全国硕士生招生调剂服务系统”进行调剂。未在规定时间内完成确认操作的考生视为自动放弃。</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（三）学校调剂复试录取时间按照教育部要求执行，如在期间完成了招生计划，将适时关闭调剂系统。</w:t>
      </w:r>
    </w:p>
    <w:p>
      <w:pPr>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lang w:val="en-US" w:eastAsia="zh-CN"/>
        </w:rPr>
        <w:t>五、录取原则</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一）参加复试的考生以学科（专业）为单位按录取总成绩从高到低排队录取，额满为止。有自动放弃录取资格的，可在同学科专业参加复试合格的考生中顺次进行递补，如无递补者，则招生计划自动进入下一批次的缺额信息。录取总成绩排序出现并列时，则按照复试成绩、初试英语成绩、初试专业课成绩、初试思想政治理论成绩的先后次序比较成绩，成绩高者优先。各学科（专业）录取人数不得超过本学科（专业）招生计划。</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（二）有下列情况之一者，一律不得录取：</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1.复试成绩低于120分者；</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2.同等学力考生加试科目任何一门成绩不及格者；</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3.思想政治素质、道德品质和心理素质考察不合格者；</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4.体检不合格或未参加体检者；</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5.报考资格不符合规定者（包括经考生确认的报考信息填写错误所导致的结果）；</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6.调剂考生未按要求在教育部调剂系统确认待录取者；</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7.学历（学籍）信息有疑问且不能提供权威机构认证证明者；</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8.不能提供有效材料或提供虚假材料无论何时一经查实者；</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9.其他不符合教育部、四川省教育考试院招生规定，无论何时一经查实者。</w:t>
      </w:r>
    </w:p>
    <w:p>
      <w:pPr>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lang w:val="en-US" w:eastAsia="zh-CN"/>
        </w:rPr>
        <w:t xml:space="preserve">六、复试的监督和复议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（一）实行责任制和责任追究制。严格执行“谁公开、谁把关；谁公开，谁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解释”的要求。各院系负责人对复试过程的公平、公正和复试结果全面负责。各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院系要负责受理考生对复试录取工作的咨询和异议。各院系研究生招生工作组要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切实加强对复试录取过程的管理和监督，对违纪违规事件严肃处理。学校研究生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招生工作领导小组对复试工作进行全面的监督、巡视和检查。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（二）实行信息公开公示制度。按照规定及时公布复试的基本分数线、复试工作办法、复试结果等信息。拟录取名单公示时间不少于10个工作日。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三）实行复议制度。各院系研究生招生工作组在复试成绩公布2日内接受考生投诉和申诉，对投诉和申诉问题经调查属实的责成学科复试小组复议，若考生对复议结果还有异议，报学校研究生招生工作领导小组复议，由研究生工作部（处）通知考生复议结果。 </w:t>
      </w:r>
    </w:p>
    <w:p>
      <w:p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口腔医学院 杨老师                ：  19808202906（限工作时间） </w:t>
      </w:r>
    </w:p>
    <w:p>
      <w:pPr>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研究生工作部（处）投诉和申诉电话 ：  0817-2240136。</w:t>
      </w:r>
    </w:p>
    <w:p>
      <w:p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学校纪委办公室投诉和申诉电话     ：  0817-3352663。 </w:t>
      </w:r>
    </w:p>
    <w:p>
      <w:pPr>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lang w:val="en-US" w:eastAsia="zh-CN"/>
        </w:rPr>
        <w:t xml:space="preserve">七、体检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考生体检工作在拟录取后进行，不统一组织体检，允许考生就近选择居住地、工作地所在的三级医疗机构进行体检，贴一寸照片。拟录取考生必须在拟录取公示发布5个工作日内将体检报告提交各学院。</w:t>
      </w:r>
    </w:p>
    <w:p>
      <w:p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体检报告邮寄地址：南充市顺庆区涪江路 234 号川北医学院口腔医学院办公室 朱婷玉老师（收），联系电话：19950801235 </w:t>
      </w:r>
    </w:p>
    <w:p>
      <w:p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体检要求参照教育部、卫生部、中国残疾人联合会关于印发《普通高等学校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招生体检工作指导意见》（教学〔2003〕3 号）和《教育部办公厅、卫生部办公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厅关于普通高等学校招生学生入学身体检查取消乙肝项目检测有关问题的通知》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（教学厅〔2010〕2 号）规定执行。考生体检费用自理。 </w:t>
      </w:r>
    </w:p>
    <w:p>
      <w:pPr>
        <w:spacing w:line="360" w:lineRule="auto"/>
        <w:jc w:val="both"/>
        <w:rPr>
          <w:rFonts w:hint="eastAsia" w:ascii="仿宋" w:hAnsi="仿宋" w:eastAsia="仿宋" w:cs="仿宋"/>
          <w:sz w:val="28"/>
          <w:szCs w:val="28"/>
        </w:rPr>
      </w:pPr>
      <w:r>
        <w:rPr>
          <w:rFonts w:hint="eastAsia" w:ascii="仿宋" w:hAnsi="仿宋" w:eastAsia="仿宋" w:cs="仿宋"/>
          <w:b/>
          <w:bCs/>
          <w:sz w:val="28"/>
          <w:szCs w:val="28"/>
          <w:lang w:val="en-US" w:eastAsia="zh-CN"/>
        </w:rPr>
        <w:t>八、其他事项</w:t>
      </w:r>
      <w:r>
        <w:rPr>
          <w:rFonts w:hint="eastAsia" w:ascii="仿宋" w:hAnsi="仿宋" w:eastAsia="仿宋" w:cs="仿宋"/>
          <w:sz w:val="28"/>
          <w:szCs w:val="28"/>
          <w:lang w:val="en-US" w:eastAsia="zh-CN"/>
        </w:rPr>
        <w:t xml:space="preserve">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（一）如国家出台新的有关政策，将以国家出台的最新政策为准。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（二）如学校认为有必要时，可对考生再次进行复试。根据《普通高等学校学生管理规定》有关要求，学校将在入学后 3 个月内，对所有考生进行全面复查。 复查不合格的，取消学籍；情节严重的，移交有关部门调查处理。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（三）研究生招生复试属于法律规定的国家考试，复试内容属于国家秘密，不得对外泄露或公布。对在复试过程中有违规行为的考生，一经查实，即按照《国 家教育考试违规处理办法》《普通高等学校招生违规行为处理暂行办法》等规定严肃处理，记入《考生考试诚信档案》。根据《中华人民共和国刑法修正案（九）》和最高人民法院、最高人民检察院《关于办理组织考试作弊等刑事案件适用法律若干问题的解释》（法释〔2019〕13 号），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（四）本《方案》由学校研究生招生工作领导小组负责解释。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（五）复试费：普通考生 120 元/人，同等学力 200 元/人。采取网上缴纳方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式。 </w:t>
      </w:r>
    </w:p>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（六）咨询方式：</w:t>
      </w:r>
    </w:p>
    <w:p>
      <w:p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研究生工作部（处）咨询电话：0817-2240136， </w:t>
      </w:r>
    </w:p>
    <w:p>
      <w:p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口腔医学院 吴老师：18328578314（限工作时间）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800" w:firstLineChars="750"/>
        <w:jc w:val="both"/>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 xml:space="preserve">杨老师：19808202906（限工作时间） </w:t>
      </w:r>
    </w:p>
    <w:p>
      <w:pPr>
        <w:spacing w:line="360" w:lineRule="auto"/>
        <w:jc w:val="both"/>
        <w:rPr>
          <w:rFonts w:hint="eastAsia" w:ascii="仿宋" w:hAnsi="仿宋" w:eastAsia="仿宋" w:cs="仿宋"/>
          <w:b/>
          <w:bCs/>
          <w:sz w:val="24"/>
          <w:szCs w:val="24"/>
        </w:rPr>
      </w:pPr>
      <w:r>
        <w:rPr>
          <w:rFonts w:hint="eastAsia" w:ascii="仿宋" w:hAnsi="仿宋" w:eastAsia="仿宋" w:cs="仿宋"/>
          <w:b/>
          <w:bCs/>
          <w:sz w:val="24"/>
          <w:szCs w:val="24"/>
          <w:lang w:val="en-US" w:eastAsia="zh-CN"/>
        </w:rPr>
        <w:t>注：不能按时前来参加复试的考生视作自动放弃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74" w:lineRule="atLeast"/>
        <w:ind w:left="0" w:right="0" w:firstLine="640"/>
        <w:jc w:val="both"/>
        <w:rPr>
          <w:rFonts w:hint="eastAsia" w:ascii="仿宋" w:hAnsi="仿宋" w:eastAsia="仿宋" w:cs="仿宋"/>
          <w:b w:val="0"/>
          <w:bCs w:val="0"/>
          <w:i w:val="0"/>
          <w:iCs w:val="0"/>
          <w:caps w:val="0"/>
          <w:snapToGrid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74" w:lineRule="atLeast"/>
        <w:ind w:left="0" w:right="0" w:firstLine="640"/>
        <w:jc w:val="both"/>
        <w:rPr>
          <w:rFonts w:hint="eastAsia" w:ascii="仿宋" w:hAnsi="仿宋" w:eastAsia="仿宋" w:cs="仿宋"/>
          <w:b w:val="0"/>
          <w:bCs w:val="0"/>
          <w:i w:val="0"/>
          <w:iCs w:val="0"/>
          <w:caps w:val="0"/>
          <w:snapToGrid w:val="0"/>
          <w:color w:val="000000"/>
          <w:spacing w:val="0"/>
          <w:kern w:val="0"/>
          <w:sz w:val="24"/>
          <w:szCs w:val="24"/>
          <w:shd w:val="clear" w:fill="FFFFFF"/>
          <w:lang w:val="en-US" w:eastAsia="zh-CN" w:bidi="ar"/>
        </w:rPr>
      </w:pPr>
    </w:p>
    <w:p>
      <w:pPr>
        <w:keepNext w:val="0"/>
        <w:keepLines w:val="0"/>
        <w:widowControl/>
        <w:suppressLineNumbers w:val="0"/>
        <w:ind w:firstLine="2640" w:firstLineChars="110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ind w:firstLine="2640" w:firstLineChars="110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ind w:firstLine="5280" w:firstLineChars="220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ind w:firstLine="5280" w:firstLineChars="2200"/>
        <w:jc w:val="left"/>
        <w:rPr>
          <w:rFonts w:hint="eastAsia" w:ascii="仿宋" w:hAnsi="仿宋" w:eastAsia="仿宋" w:cs="仿宋"/>
          <w:snapToGrid w:val="0"/>
          <w:color w:val="000000"/>
          <w:kern w:val="0"/>
          <w:sz w:val="24"/>
          <w:szCs w:val="24"/>
          <w:lang w:val="en-US" w:eastAsia="zh-CN" w:bidi="ar"/>
        </w:rPr>
      </w:pPr>
    </w:p>
    <w:p>
      <w:pPr>
        <w:keepNext w:val="0"/>
        <w:keepLines w:val="0"/>
        <w:widowControl/>
        <w:suppressLineNumbers w:val="0"/>
        <w:spacing w:line="360" w:lineRule="auto"/>
        <w:ind w:firstLine="5280" w:firstLineChars="2200"/>
        <w:jc w:val="left"/>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 xml:space="preserve">川北医学院口腔医学院 </w:t>
      </w:r>
    </w:p>
    <w:p>
      <w:pPr>
        <w:keepNext w:val="0"/>
        <w:keepLines w:val="0"/>
        <w:widowControl/>
        <w:suppressLineNumbers w:val="0"/>
        <w:spacing w:line="360" w:lineRule="auto"/>
        <w:ind w:firstLine="5280" w:firstLineChars="2200"/>
        <w:jc w:val="left"/>
        <w:rPr>
          <w:rFonts w:hint="default" w:ascii="仿宋" w:hAnsi="仿宋" w:eastAsia="仿宋" w:cs="仿宋"/>
          <w:sz w:val="24"/>
          <w:szCs w:val="24"/>
          <w:lang w:val="en-US"/>
        </w:rPr>
      </w:pPr>
      <w:r>
        <w:rPr>
          <w:rFonts w:hint="eastAsia" w:ascii="仿宋" w:hAnsi="仿宋" w:eastAsia="仿宋" w:cs="仿宋"/>
          <w:snapToGrid w:val="0"/>
          <w:color w:val="000000"/>
          <w:kern w:val="0"/>
          <w:sz w:val="24"/>
          <w:szCs w:val="24"/>
          <w:lang w:val="en-US" w:eastAsia="zh-CN" w:bidi="ar"/>
        </w:rPr>
        <w:t>2023-04-10</w:t>
      </w:r>
    </w:p>
    <w:p>
      <w:pPr>
        <w:spacing w:line="360" w:lineRule="auto"/>
        <w:jc w:val="both"/>
        <w:rPr>
          <w:rFonts w:hint="eastAsia"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MDA3ZmI1MDEzZjlmNDc5MmYyMWE4ZDA5NjM3MjcifQ=="/>
  </w:docVars>
  <w:rsids>
    <w:rsidRoot w:val="1967056A"/>
    <w:rsid w:val="14A32214"/>
    <w:rsid w:val="1967056A"/>
    <w:rsid w:val="2B2734A2"/>
    <w:rsid w:val="53BE0598"/>
    <w:rsid w:val="5ACA2555"/>
    <w:rsid w:val="7534275B"/>
    <w:rsid w:val="7AB15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2024-03-28T13:41:00Z</dcterms:created>
  <dc:creator>WPS_1575800525</dc:creator>
  <cp:lastModifiedBy>WPS_1575800525</cp:lastModifiedBy>
  <dcterms:modified xsi:type="dcterms:W3CDTF">2024-04-10T13:51:43Z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52FE552805304680931C7D53F17989AF_11</vt:lpwstr>
  </property>
</Properties>
</file>