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283" w:rsidRPr="00115283" w:rsidRDefault="00115283">
      <w:pPr>
        <w:rPr>
          <w:sz w:val="28"/>
          <w:szCs w:val="28"/>
        </w:rPr>
      </w:pPr>
      <w:r w:rsidRPr="00115283">
        <w:rPr>
          <w:rFonts w:hint="eastAsia"/>
          <w:sz w:val="28"/>
          <w:szCs w:val="28"/>
        </w:rPr>
        <w:t>附件</w:t>
      </w:r>
      <w:r w:rsidRPr="00115283">
        <w:rPr>
          <w:rFonts w:hint="eastAsia"/>
          <w:sz w:val="28"/>
          <w:szCs w:val="28"/>
        </w:rPr>
        <w:t>2</w:t>
      </w:r>
      <w:r w:rsidRPr="00115283">
        <w:rPr>
          <w:rFonts w:hint="eastAsia"/>
          <w:sz w:val="28"/>
          <w:szCs w:val="28"/>
        </w:rPr>
        <w:t>：</w:t>
      </w:r>
    </w:p>
    <w:p w:rsidR="00B37F5D" w:rsidRPr="008862FA" w:rsidRDefault="00115283" w:rsidP="00115283">
      <w:pPr>
        <w:jc w:val="center"/>
        <w:rPr>
          <w:b/>
          <w:sz w:val="36"/>
          <w:szCs w:val="36"/>
        </w:rPr>
      </w:pPr>
      <w:bookmarkStart w:id="0" w:name="_GoBack"/>
      <w:r w:rsidRPr="008862FA">
        <w:rPr>
          <w:rFonts w:hint="eastAsia"/>
          <w:b/>
          <w:sz w:val="36"/>
          <w:szCs w:val="36"/>
        </w:rPr>
        <w:t>四川省普通高等学校新增学士学位授权专业评审指标体系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1386"/>
        <w:gridCol w:w="680"/>
        <w:gridCol w:w="8164"/>
        <w:gridCol w:w="321"/>
        <w:gridCol w:w="321"/>
        <w:gridCol w:w="321"/>
        <w:gridCol w:w="321"/>
        <w:gridCol w:w="321"/>
        <w:gridCol w:w="321"/>
        <w:gridCol w:w="321"/>
        <w:gridCol w:w="321"/>
        <w:gridCol w:w="527"/>
      </w:tblGrid>
      <w:tr w:rsidR="00B62439" w:rsidTr="00A27D31">
        <w:trPr>
          <w:cantSplit/>
          <w:trHeight w:val="310"/>
        </w:trPr>
        <w:tc>
          <w:tcPr>
            <w:tcW w:w="849" w:type="dxa"/>
            <w:vMerge w:val="restart"/>
            <w:vAlign w:val="center"/>
          </w:tcPr>
          <w:bookmarkEnd w:id="0"/>
          <w:p w:rsidR="00115283" w:rsidRPr="00B1031C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B1031C">
              <w:rPr>
                <w:rFonts w:asciiTheme="minorEastAsia" w:hAnsiTheme="minorEastAsia" w:hint="eastAsia"/>
                <w:bCs/>
                <w:szCs w:val="21"/>
              </w:rPr>
              <w:t>一级</w:t>
            </w:r>
          </w:p>
          <w:p w:rsidR="00115283" w:rsidRPr="00B1031C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B1031C">
              <w:rPr>
                <w:rFonts w:asciiTheme="minorEastAsia" w:hAnsiTheme="minorEastAsia" w:hint="eastAsia"/>
                <w:bCs/>
                <w:szCs w:val="21"/>
              </w:rPr>
              <w:t>指标</w:t>
            </w:r>
          </w:p>
        </w:tc>
        <w:tc>
          <w:tcPr>
            <w:tcW w:w="1386" w:type="dxa"/>
            <w:vMerge w:val="restart"/>
            <w:vAlign w:val="center"/>
          </w:tcPr>
          <w:p w:rsidR="00115283" w:rsidRPr="00B1031C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B1031C">
              <w:rPr>
                <w:rFonts w:asciiTheme="minorEastAsia" w:hAnsiTheme="minorEastAsia" w:hint="eastAsia"/>
                <w:bCs/>
                <w:szCs w:val="21"/>
              </w:rPr>
              <w:t>二级</w:t>
            </w:r>
          </w:p>
          <w:p w:rsidR="00115283" w:rsidRPr="00B1031C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B1031C">
              <w:rPr>
                <w:rFonts w:asciiTheme="minorEastAsia" w:hAnsiTheme="minorEastAsia" w:hint="eastAsia"/>
                <w:bCs/>
                <w:szCs w:val="21"/>
              </w:rPr>
              <w:t>指标</w:t>
            </w:r>
          </w:p>
        </w:tc>
        <w:tc>
          <w:tcPr>
            <w:tcW w:w="680" w:type="dxa"/>
            <w:vMerge w:val="restart"/>
            <w:vAlign w:val="center"/>
          </w:tcPr>
          <w:p w:rsidR="00115283" w:rsidRPr="00B1031C" w:rsidRDefault="00115283" w:rsidP="00A27D31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权重</w:t>
            </w:r>
          </w:p>
        </w:tc>
        <w:tc>
          <w:tcPr>
            <w:tcW w:w="8164" w:type="dxa"/>
            <w:vMerge w:val="restart"/>
            <w:vAlign w:val="center"/>
          </w:tcPr>
          <w:p w:rsidR="00115283" w:rsidRPr="00B1031C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评 审 内 容 与 标 准</w:t>
            </w:r>
          </w:p>
        </w:tc>
        <w:tc>
          <w:tcPr>
            <w:tcW w:w="1284" w:type="dxa"/>
            <w:gridSpan w:val="4"/>
            <w:vAlign w:val="center"/>
          </w:tcPr>
          <w:p w:rsidR="00115283" w:rsidRPr="00B1031C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学校自评</w:t>
            </w:r>
          </w:p>
        </w:tc>
        <w:tc>
          <w:tcPr>
            <w:tcW w:w="1284" w:type="dxa"/>
            <w:gridSpan w:val="4"/>
            <w:vAlign w:val="center"/>
          </w:tcPr>
          <w:p w:rsidR="00115283" w:rsidRPr="00B1031C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专家评审</w:t>
            </w:r>
          </w:p>
        </w:tc>
        <w:tc>
          <w:tcPr>
            <w:tcW w:w="527" w:type="dxa"/>
            <w:vMerge w:val="restart"/>
            <w:vAlign w:val="center"/>
          </w:tcPr>
          <w:p w:rsidR="00115283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备注</w:t>
            </w:r>
          </w:p>
        </w:tc>
      </w:tr>
      <w:tr w:rsidR="00B62439" w:rsidTr="00A27D31">
        <w:trPr>
          <w:cantSplit/>
          <w:trHeight w:val="259"/>
        </w:trPr>
        <w:tc>
          <w:tcPr>
            <w:tcW w:w="849" w:type="dxa"/>
            <w:vMerge/>
            <w:vAlign w:val="center"/>
          </w:tcPr>
          <w:p w:rsidR="00115283" w:rsidRPr="00B1031C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386" w:type="dxa"/>
            <w:vMerge/>
            <w:vAlign w:val="center"/>
          </w:tcPr>
          <w:p w:rsidR="00115283" w:rsidRPr="00B1031C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680" w:type="dxa"/>
            <w:vMerge/>
            <w:vAlign w:val="center"/>
          </w:tcPr>
          <w:p w:rsidR="00115283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8164" w:type="dxa"/>
            <w:vMerge/>
            <w:vAlign w:val="center"/>
          </w:tcPr>
          <w:p w:rsidR="00115283" w:rsidRPr="00B1031C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321" w:type="dxa"/>
            <w:vAlign w:val="center"/>
          </w:tcPr>
          <w:p w:rsidR="00115283" w:rsidRPr="00B1031C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A</w:t>
            </w:r>
          </w:p>
        </w:tc>
        <w:tc>
          <w:tcPr>
            <w:tcW w:w="321" w:type="dxa"/>
            <w:vAlign w:val="center"/>
          </w:tcPr>
          <w:p w:rsidR="00115283" w:rsidRPr="00B1031C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B</w:t>
            </w:r>
          </w:p>
        </w:tc>
        <w:tc>
          <w:tcPr>
            <w:tcW w:w="321" w:type="dxa"/>
            <w:vAlign w:val="center"/>
          </w:tcPr>
          <w:p w:rsidR="00115283" w:rsidRPr="00B1031C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C</w:t>
            </w:r>
          </w:p>
        </w:tc>
        <w:tc>
          <w:tcPr>
            <w:tcW w:w="321" w:type="dxa"/>
            <w:vAlign w:val="center"/>
          </w:tcPr>
          <w:p w:rsidR="00115283" w:rsidRPr="00B1031C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D</w:t>
            </w:r>
          </w:p>
        </w:tc>
        <w:tc>
          <w:tcPr>
            <w:tcW w:w="321" w:type="dxa"/>
            <w:vAlign w:val="center"/>
          </w:tcPr>
          <w:p w:rsidR="00115283" w:rsidRPr="00B1031C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A</w:t>
            </w:r>
          </w:p>
        </w:tc>
        <w:tc>
          <w:tcPr>
            <w:tcW w:w="321" w:type="dxa"/>
            <w:vAlign w:val="center"/>
          </w:tcPr>
          <w:p w:rsidR="00115283" w:rsidRPr="00B1031C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B</w:t>
            </w:r>
          </w:p>
        </w:tc>
        <w:tc>
          <w:tcPr>
            <w:tcW w:w="321" w:type="dxa"/>
            <w:vAlign w:val="center"/>
          </w:tcPr>
          <w:p w:rsidR="00115283" w:rsidRPr="00B1031C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C</w:t>
            </w:r>
          </w:p>
        </w:tc>
        <w:tc>
          <w:tcPr>
            <w:tcW w:w="321" w:type="dxa"/>
            <w:vAlign w:val="center"/>
          </w:tcPr>
          <w:p w:rsidR="00115283" w:rsidRPr="00B1031C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D</w:t>
            </w:r>
          </w:p>
        </w:tc>
        <w:tc>
          <w:tcPr>
            <w:tcW w:w="527" w:type="dxa"/>
            <w:vMerge/>
            <w:vAlign w:val="center"/>
          </w:tcPr>
          <w:p w:rsidR="00115283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B62439" w:rsidRPr="000C5E00" w:rsidTr="00A27D31">
        <w:trPr>
          <w:cantSplit/>
          <w:trHeight w:val="558"/>
        </w:trPr>
        <w:tc>
          <w:tcPr>
            <w:tcW w:w="849" w:type="dxa"/>
            <w:vMerge w:val="restart"/>
            <w:vAlign w:val="center"/>
          </w:tcPr>
          <w:p w:rsidR="00115283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（一）</w:t>
            </w:r>
          </w:p>
          <w:p w:rsidR="00115283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专</w:t>
            </w:r>
          </w:p>
          <w:p w:rsidR="00115283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业</w:t>
            </w:r>
          </w:p>
          <w:p w:rsidR="00115283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建</w:t>
            </w:r>
          </w:p>
          <w:p w:rsidR="00115283" w:rsidRPr="00B1031C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bCs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b/>
                <w:szCs w:val="21"/>
              </w:rPr>
              <w:t>设</w:t>
            </w:r>
          </w:p>
        </w:tc>
        <w:tc>
          <w:tcPr>
            <w:tcW w:w="1386" w:type="dxa"/>
            <w:vAlign w:val="center"/>
          </w:tcPr>
          <w:p w:rsidR="00115283" w:rsidRDefault="00115283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DE40FA">
              <w:rPr>
                <w:rFonts w:ascii="Courier New" w:hAnsi="Courier New" w:cs="Courier New"/>
                <w:kern w:val="0"/>
                <w:sz w:val="18"/>
                <w:szCs w:val="18"/>
              </w:rPr>
              <w:t>1.1</w:t>
            </w:r>
          </w:p>
          <w:p w:rsidR="00115283" w:rsidRPr="00DE40FA" w:rsidRDefault="00115283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DE40FA">
              <w:rPr>
                <w:rFonts w:ascii="Courier New" w:hAnsi="Courier New" w:cs="Courier New"/>
                <w:kern w:val="0"/>
                <w:sz w:val="18"/>
                <w:szCs w:val="18"/>
              </w:rPr>
              <w:t>专业建设</w:t>
            </w:r>
          </w:p>
        </w:tc>
        <w:tc>
          <w:tcPr>
            <w:tcW w:w="680" w:type="dxa"/>
            <w:vAlign w:val="center"/>
          </w:tcPr>
          <w:p w:rsidR="00115283" w:rsidRPr="004D7655" w:rsidRDefault="00115283" w:rsidP="0002514B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/>
                <w:kern w:val="0"/>
                <w:sz w:val="18"/>
                <w:szCs w:val="18"/>
              </w:rPr>
              <w:t>0.5</w:t>
            </w:r>
            <w:r w:rsidR="00625F1F"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164" w:type="dxa"/>
            <w:vAlign w:val="center"/>
          </w:tcPr>
          <w:p w:rsidR="00115283" w:rsidRPr="00DE40FA" w:rsidRDefault="00115283" w:rsidP="0002514B">
            <w:pPr>
              <w:widowControl/>
              <w:spacing w:line="220" w:lineRule="exact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DE40FA">
              <w:rPr>
                <w:rFonts w:ascii="Courier New" w:hAnsi="Courier New" w:cs="Courier New"/>
                <w:kern w:val="0"/>
                <w:sz w:val="18"/>
                <w:szCs w:val="18"/>
              </w:rPr>
              <w:t>专业设置能满足区域经济社会发展需要，专业建设规划科学、合理</w:t>
            </w:r>
            <w:r w:rsidR="00165EDC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、</w:t>
            </w:r>
            <w:r w:rsidR="00165EDC"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体现办学特色</w:t>
            </w:r>
            <w:r w:rsidRPr="00DE40FA">
              <w:rPr>
                <w:rFonts w:ascii="Courier New" w:hAnsi="Courier New" w:cs="Courier New"/>
                <w:kern w:val="0"/>
                <w:sz w:val="18"/>
                <w:szCs w:val="18"/>
              </w:rPr>
              <w:t>，能有效指导专业建设；专业建设措施得力，成效显著。</w:t>
            </w:r>
          </w:p>
        </w:tc>
        <w:tc>
          <w:tcPr>
            <w:tcW w:w="321" w:type="dxa"/>
            <w:vAlign w:val="center"/>
          </w:tcPr>
          <w:p w:rsidR="00115283" w:rsidRPr="000C5E00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115283" w:rsidRPr="000C5E00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115283" w:rsidRPr="000C5E00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115283" w:rsidRPr="000C5E00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115283" w:rsidRPr="000C5E00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115283" w:rsidRPr="000C5E00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115283" w:rsidRPr="000C5E00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115283" w:rsidRPr="000C5E00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115283" w:rsidRPr="000C5E00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62439" w:rsidRPr="000C5E00" w:rsidTr="006B4905">
        <w:trPr>
          <w:cantSplit/>
          <w:trHeight w:val="967"/>
        </w:trPr>
        <w:tc>
          <w:tcPr>
            <w:tcW w:w="849" w:type="dxa"/>
            <w:vMerge/>
            <w:vAlign w:val="center"/>
          </w:tcPr>
          <w:p w:rsidR="00115283" w:rsidRPr="00B1031C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115283" w:rsidRDefault="00115283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DE40FA">
              <w:rPr>
                <w:rFonts w:ascii="Courier New" w:hAnsi="Courier New" w:cs="Courier New"/>
                <w:kern w:val="0"/>
                <w:sz w:val="18"/>
                <w:szCs w:val="18"/>
              </w:rPr>
              <w:t>1.2</w:t>
            </w:r>
          </w:p>
          <w:p w:rsidR="00115283" w:rsidRPr="00DE40FA" w:rsidRDefault="00115283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DE40FA">
              <w:rPr>
                <w:rFonts w:ascii="Courier New" w:hAnsi="Courier New" w:cs="Courier New"/>
                <w:kern w:val="0"/>
                <w:sz w:val="18"/>
                <w:szCs w:val="18"/>
              </w:rPr>
              <w:t>人才培养方案</w:t>
            </w:r>
          </w:p>
        </w:tc>
        <w:tc>
          <w:tcPr>
            <w:tcW w:w="680" w:type="dxa"/>
            <w:vAlign w:val="center"/>
          </w:tcPr>
          <w:p w:rsidR="00115283" w:rsidRPr="004D7655" w:rsidRDefault="00115283" w:rsidP="0002514B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/>
                <w:kern w:val="0"/>
                <w:sz w:val="18"/>
                <w:szCs w:val="18"/>
              </w:rPr>
              <w:t>0.5</w:t>
            </w:r>
            <w:r w:rsidR="00625F1F"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8164" w:type="dxa"/>
            <w:vAlign w:val="center"/>
          </w:tcPr>
          <w:p w:rsidR="006B0864" w:rsidRPr="004D7655" w:rsidRDefault="002F481C" w:rsidP="006B0864">
            <w:pPr>
              <w:tabs>
                <w:tab w:val="left" w:pos="900"/>
              </w:tabs>
              <w:snapToGrid w:val="0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按规定制定专业培养方案和质量标准，培养方案符合学校定位。</w:t>
            </w:r>
            <w:r w:rsidR="006B0864"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培养方案反映专业培养目标，体现</w:t>
            </w:r>
            <w:r w:rsidR="00354700"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办学特色和</w:t>
            </w:r>
            <w:r w:rsidR="006B0864"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德、智、体、美全面发展的要求；</w:t>
            </w:r>
          </w:p>
          <w:p w:rsidR="0042054C" w:rsidRPr="004D7655" w:rsidRDefault="006B0864" w:rsidP="004436DD">
            <w:pPr>
              <w:widowControl/>
              <w:spacing w:line="220" w:lineRule="exact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构建了科学合理的培养应用型人才的课程体系；</w:t>
            </w:r>
          </w:p>
          <w:p w:rsidR="00115283" w:rsidRPr="004D7655" w:rsidRDefault="006B0864" w:rsidP="004436DD">
            <w:pPr>
              <w:widowControl/>
              <w:spacing w:line="220" w:lineRule="exact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注重产学结合，体现创新创业教育的要求；培养方案执行情况良好。</w:t>
            </w:r>
          </w:p>
        </w:tc>
        <w:tc>
          <w:tcPr>
            <w:tcW w:w="321" w:type="dxa"/>
            <w:vAlign w:val="center"/>
          </w:tcPr>
          <w:p w:rsidR="00115283" w:rsidRPr="000C5E00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115283" w:rsidRPr="000C5E00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115283" w:rsidRPr="000C5E00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115283" w:rsidRPr="000C5E00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115283" w:rsidRPr="000C5E00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115283" w:rsidRPr="000C5E00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115283" w:rsidRPr="000C5E00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115283" w:rsidRPr="000C5E00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115283" w:rsidRPr="000C5E00" w:rsidRDefault="00115283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62439" w:rsidRPr="000C5E00" w:rsidTr="006B4905">
        <w:trPr>
          <w:cantSplit/>
          <w:trHeight w:val="572"/>
        </w:trPr>
        <w:tc>
          <w:tcPr>
            <w:tcW w:w="849" w:type="dxa"/>
            <w:vMerge w:val="restart"/>
            <w:vAlign w:val="center"/>
          </w:tcPr>
          <w:p w:rsidR="00CF7450" w:rsidRPr="00B62439" w:rsidRDefault="00B62439" w:rsidP="00483C2E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62439">
              <w:rPr>
                <w:rFonts w:asciiTheme="minorEastAsia" w:hAnsiTheme="minorEastAsia" w:hint="eastAsia"/>
                <w:b/>
                <w:szCs w:val="21"/>
              </w:rPr>
              <w:t>（二）</w:t>
            </w:r>
          </w:p>
          <w:p w:rsidR="00B62439" w:rsidRPr="00B62439" w:rsidRDefault="00B62439" w:rsidP="00B62439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62439">
              <w:rPr>
                <w:rFonts w:asciiTheme="minorEastAsia" w:hAnsiTheme="minorEastAsia" w:hint="eastAsia"/>
                <w:b/>
                <w:szCs w:val="21"/>
              </w:rPr>
              <w:t>教</w:t>
            </w:r>
          </w:p>
          <w:p w:rsidR="00B62439" w:rsidRPr="00B62439" w:rsidRDefault="00B62439" w:rsidP="00B62439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62439">
              <w:rPr>
                <w:rFonts w:asciiTheme="minorEastAsia" w:hAnsiTheme="minorEastAsia" w:hint="eastAsia"/>
                <w:b/>
                <w:szCs w:val="21"/>
              </w:rPr>
              <w:t>师</w:t>
            </w:r>
          </w:p>
          <w:p w:rsidR="00B62439" w:rsidRPr="00B62439" w:rsidRDefault="00B62439" w:rsidP="00B62439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B62439">
              <w:rPr>
                <w:rFonts w:asciiTheme="minorEastAsia" w:hAnsiTheme="minorEastAsia" w:hint="eastAsia"/>
                <w:b/>
                <w:szCs w:val="21"/>
              </w:rPr>
              <w:t>队</w:t>
            </w:r>
          </w:p>
          <w:p w:rsidR="00B62439" w:rsidRPr="00B1031C" w:rsidRDefault="00B62439" w:rsidP="00B62439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B62439">
              <w:rPr>
                <w:rFonts w:asciiTheme="minorEastAsia" w:hAnsiTheme="minorEastAsia" w:hint="eastAsia"/>
                <w:b/>
                <w:szCs w:val="21"/>
              </w:rPr>
              <w:t>伍</w:t>
            </w:r>
          </w:p>
        </w:tc>
        <w:tc>
          <w:tcPr>
            <w:tcW w:w="1386" w:type="dxa"/>
            <w:vAlign w:val="center"/>
          </w:tcPr>
          <w:p w:rsidR="00B62439" w:rsidRDefault="00B62439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2.1</w:t>
            </w:r>
          </w:p>
          <w:p w:rsidR="00B62439" w:rsidRPr="00DE40FA" w:rsidRDefault="00B62439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专业教师配置</w:t>
            </w:r>
          </w:p>
        </w:tc>
        <w:tc>
          <w:tcPr>
            <w:tcW w:w="680" w:type="dxa"/>
            <w:vAlign w:val="center"/>
          </w:tcPr>
          <w:p w:rsidR="00B62439" w:rsidRPr="004D7655" w:rsidRDefault="002C48C0" w:rsidP="0002514B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0.25</w:t>
            </w:r>
          </w:p>
        </w:tc>
        <w:tc>
          <w:tcPr>
            <w:tcW w:w="8164" w:type="dxa"/>
            <w:vAlign w:val="center"/>
          </w:tcPr>
          <w:p w:rsidR="00B62439" w:rsidRPr="00DE40FA" w:rsidRDefault="00B62439" w:rsidP="00B62439">
            <w:pPr>
              <w:widowControl/>
              <w:spacing w:line="220" w:lineRule="exact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DE40FA">
              <w:rPr>
                <w:rFonts w:ascii="Courier New" w:hAnsi="Courier New" w:cs="Courier New"/>
                <w:kern w:val="0"/>
                <w:sz w:val="18"/>
                <w:szCs w:val="18"/>
              </w:rPr>
              <w:t>专业负责人须具有副高</w:t>
            </w: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及</w:t>
            </w:r>
            <w:r w:rsidRPr="00DE40FA">
              <w:rPr>
                <w:rFonts w:ascii="Courier New" w:hAnsi="Courier New" w:cs="Courier New"/>
                <w:kern w:val="0"/>
                <w:sz w:val="18"/>
                <w:szCs w:val="18"/>
              </w:rPr>
              <w:t>以上职称，学术水平较高；专任教师总数满足教学要求，</w:t>
            </w: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专业核心课程教师</w:t>
            </w: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≥</w:t>
            </w: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4</w:t>
            </w: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人，并具备较高的专业水平；</w:t>
            </w: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90%</w:t>
            </w: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的</w:t>
            </w:r>
            <w:r w:rsidRPr="00DE40FA">
              <w:rPr>
                <w:rFonts w:ascii="Courier New" w:hAnsi="Courier New" w:cs="Courier New"/>
                <w:kern w:val="0"/>
                <w:sz w:val="18"/>
                <w:szCs w:val="18"/>
              </w:rPr>
              <w:t>专业课</w:t>
            </w: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由</w:t>
            </w:r>
            <w:r w:rsidR="00271128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具有</w:t>
            </w: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主讲教师</w:t>
            </w:r>
            <w:r w:rsidR="00271128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资格的教师</w:t>
            </w: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讲授</w:t>
            </w:r>
            <w:r w:rsidRPr="00DE40FA">
              <w:rPr>
                <w:rFonts w:ascii="Courier New" w:hAnsi="Courier New" w:cs="Courier New"/>
                <w:kern w:val="0"/>
                <w:sz w:val="18"/>
                <w:szCs w:val="18"/>
              </w:rPr>
              <w:t>。</w:t>
            </w:r>
          </w:p>
        </w:tc>
        <w:tc>
          <w:tcPr>
            <w:tcW w:w="321" w:type="dxa"/>
            <w:vAlign w:val="center"/>
          </w:tcPr>
          <w:p w:rsidR="00B62439" w:rsidRPr="000C5E00" w:rsidRDefault="00B62439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B62439" w:rsidRPr="000C5E00" w:rsidRDefault="00B62439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B62439" w:rsidRPr="000C5E00" w:rsidRDefault="00B62439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B62439" w:rsidRPr="000C5E00" w:rsidRDefault="00B62439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B62439" w:rsidRPr="000C5E00" w:rsidRDefault="00B62439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B62439" w:rsidRPr="000C5E00" w:rsidRDefault="00B62439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B62439" w:rsidRPr="000C5E00" w:rsidRDefault="00B62439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B62439" w:rsidRPr="000C5E00" w:rsidRDefault="00B62439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B62439" w:rsidRPr="000C5E00" w:rsidRDefault="00B62439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71128" w:rsidRPr="000C5E00" w:rsidTr="00483C2E">
        <w:trPr>
          <w:cantSplit/>
          <w:trHeight w:val="963"/>
        </w:trPr>
        <w:tc>
          <w:tcPr>
            <w:tcW w:w="849" w:type="dxa"/>
            <w:vMerge/>
            <w:vAlign w:val="center"/>
          </w:tcPr>
          <w:p w:rsidR="00271128" w:rsidRPr="00B1031C" w:rsidRDefault="00271128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271128" w:rsidRDefault="00271128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2.2</w:t>
            </w:r>
          </w:p>
          <w:p w:rsidR="00271128" w:rsidRPr="00DE40FA" w:rsidRDefault="00271128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专业教师结构</w:t>
            </w:r>
          </w:p>
        </w:tc>
        <w:tc>
          <w:tcPr>
            <w:tcW w:w="680" w:type="dxa"/>
            <w:vAlign w:val="center"/>
          </w:tcPr>
          <w:p w:rsidR="00271128" w:rsidRPr="004D7655" w:rsidRDefault="002C48C0" w:rsidP="0002514B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0.25</w:t>
            </w:r>
          </w:p>
        </w:tc>
        <w:tc>
          <w:tcPr>
            <w:tcW w:w="8164" w:type="dxa"/>
            <w:vAlign w:val="center"/>
          </w:tcPr>
          <w:p w:rsidR="00271128" w:rsidRPr="004D7655" w:rsidRDefault="00271128" w:rsidP="0002514B">
            <w:pPr>
              <w:tabs>
                <w:tab w:val="left" w:pos="900"/>
              </w:tabs>
              <w:snapToGrid w:val="0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专任教师中具有硕士</w:t>
            </w:r>
            <w:r w:rsidR="00EC3233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及</w:t>
            </w:r>
            <w:r w:rsidR="00DA117B"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以上</w:t>
            </w: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学位</w:t>
            </w:r>
            <w:r w:rsidR="00DA117B"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者</w:t>
            </w: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的比例≥</w:t>
            </w:r>
            <w:r w:rsidR="002F481C"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5</w:t>
            </w: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0%</w:t>
            </w: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；</w:t>
            </w:r>
          </w:p>
          <w:p w:rsidR="00271128" w:rsidRPr="004D7655" w:rsidRDefault="00271128" w:rsidP="0002514B">
            <w:pPr>
              <w:tabs>
                <w:tab w:val="left" w:pos="900"/>
              </w:tabs>
              <w:snapToGrid w:val="0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主讲教师中</w:t>
            </w: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90%</w:t>
            </w: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以上具有讲师及以上专业技术职务或具有硕士</w:t>
            </w:r>
            <w:r w:rsidR="00EC3233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及以上</w:t>
            </w: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学位，并通过岗前培训；</w:t>
            </w:r>
          </w:p>
          <w:p w:rsidR="00271128" w:rsidRPr="004D7655" w:rsidRDefault="00271128" w:rsidP="0002514B">
            <w:pPr>
              <w:tabs>
                <w:tab w:val="left" w:pos="900"/>
              </w:tabs>
              <w:snapToGrid w:val="0"/>
              <w:jc w:val="left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教师队伍年龄、学历、专业技术职务等结构合理，有一定数量的具备专业（行业）职业资格和任职经历的教师，整体素质能满足学校定位和人才培养目标的要求</w:t>
            </w:r>
            <w:r w:rsidR="005128C6"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21" w:type="dxa"/>
            <w:vAlign w:val="center"/>
          </w:tcPr>
          <w:p w:rsidR="00271128" w:rsidRPr="000C5E00" w:rsidRDefault="00271128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71128" w:rsidRPr="000C5E00" w:rsidRDefault="00271128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71128" w:rsidRPr="000C5E00" w:rsidRDefault="00271128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71128" w:rsidRPr="000C5E00" w:rsidRDefault="00271128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71128" w:rsidRPr="000C5E00" w:rsidRDefault="00271128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71128" w:rsidRPr="000C5E00" w:rsidRDefault="00271128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71128" w:rsidRPr="000C5E00" w:rsidRDefault="00271128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71128" w:rsidRPr="000C5E00" w:rsidRDefault="00271128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271128" w:rsidRPr="000C5E00" w:rsidRDefault="00271128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71128" w:rsidRPr="00B81556" w:rsidTr="0072781B">
        <w:trPr>
          <w:cantSplit/>
          <w:trHeight w:val="774"/>
        </w:trPr>
        <w:tc>
          <w:tcPr>
            <w:tcW w:w="849" w:type="dxa"/>
            <w:vMerge/>
            <w:vAlign w:val="center"/>
          </w:tcPr>
          <w:p w:rsidR="00271128" w:rsidRPr="00B1031C" w:rsidRDefault="00271128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271128" w:rsidRDefault="00271128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2.3</w:t>
            </w:r>
          </w:p>
          <w:p w:rsidR="00251290" w:rsidRDefault="00251290" w:rsidP="00251290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教师培养</w:t>
            </w:r>
          </w:p>
          <w:p w:rsidR="00271128" w:rsidRPr="00DE40FA" w:rsidRDefault="00251290" w:rsidP="00251290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与</w:t>
            </w:r>
            <w:r w:rsidR="00271128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教学水平</w:t>
            </w:r>
          </w:p>
        </w:tc>
        <w:tc>
          <w:tcPr>
            <w:tcW w:w="680" w:type="dxa"/>
            <w:vAlign w:val="center"/>
          </w:tcPr>
          <w:p w:rsidR="00271128" w:rsidRPr="004D7655" w:rsidRDefault="002C48C0" w:rsidP="0002514B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0.20</w:t>
            </w:r>
          </w:p>
        </w:tc>
        <w:tc>
          <w:tcPr>
            <w:tcW w:w="8164" w:type="dxa"/>
            <w:vAlign w:val="center"/>
          </w:tcPr>
          <w:p w:rsidR="00251290" w:rsidRPr="004D7655" w:rsidRDefault="00251290" w:rsidP="0002514B">
            <w:pPr>
              <w:tabs>
                <w:tab w:val="left" w:pos="900"/>
              </w:tabs>
              <w:snapToGrid w:val="0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有完善的师资培养机制，措施得力，效果明显；</w:t>
            </w:r>
          </w:p>
          <w:p w:rsidR="00271128" w:rsidRPr="004D7655" w:rsidRDefault="00271128" w:rsidP="0002514B">
            <w:pPr>
              <w:tabs>
                <w:tab w:val="left" w:pos="900"/>
              </w:tabs>
              <w:snapToGrid w:val="0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履行教师岗位职责，教书育人，从严执教，为人师表，严谨治学，遵守学术道德规范；</w:t>
            </w:r>
          </w:p>
          <w:p w:rsidR="00271128" w:rsidRPr="004D7655" w:rsidRDefault="00271128" w:rsidP="00B81556">
            <w:pPr>
              <w:tabs>
                <w:tab w:val="left" w:pos="900"/>
              </w:tabs>
              <w:snapToGrid w:val="0"/>
              <w:jc w:val="left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教师</w:t>
            </w:r>
            <w:r w:rsidR="00B81556"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具有较高的教学水平</w:t>
            </w:r>
            <w:r w:rsidR="004239EF"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和专业技能，</w:t>
            </w: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教学效果较好</w:t>
            </w:r>
            <w:r w:rsidR="00B81556"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21" w:type="dxa"/>
            <w:vAlign w:val="center"/>
          </w:tcPr>
          <w:p w:rsidR="00271128" w:rsidRPr="000C5E00" w:rsidRDefault="00271128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71128" w:rsidRPr="000C5E00" w:rsidRDefault="00271128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71128" w:rsidRPr="000C5E00" w:rsidRDefault="00271128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71128" w:rsidRPr="000C5E00" w:rsidRDefault="00271128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71128" w:rsidRPr="000C5E00" w:rsidRDefault="00271128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71128" w:rsidRPr="000C5E00" w:rsidRDefault="00271128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71128" w:rsidRPr="000C5E00" w:rsidRDefault="00271128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71128" w:rsidRPr="000C5E00" w:rsidRDefault="00271128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271128" w:rsidRPr="000C5E00" w:rsidRDefault="00271128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B81556" w:rsidRPr="00B81556" w:rsidTr="006B4905">
        <w:trPr>
          <w:cantSplit/>
          <w:trHeight w:val="349"/>
        </w:trPr>
        <w:tc>
          <w:tcPr>
            <w:tcW w:w="849" w:type="dxa"/>
            <w:vMerge/>
            <w:vAlign w:val="center"/>
          </w:tcPr>
          <w:p w:rsidR="00B81556" w:rsidRPr="00B1031C" w:rsidRDefault="00B81556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B81556" w:rsidRDefault="00B81556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2.4</w:t>
            </w:r>
          </w:p>
          <w:p w:rsidR="00B81556" w:rsidRDefault="00B81556" w:rsidP="0032768C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科学研究</w:t>
            </w:r>
          </w:p>
        </w:tc>
        <w:tc>
          <w:tcPr>
            <w:tcW w:w="680" w:type="dxa"/>
            <w:vAlign w:val="center"/>
          </w:tcPr>
          <w:p w:rsidR="00B81556" w:rsidRPr="004D7655" w:rsidRDefault="002C48C0" w:rsidP="0002514B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0.10</w:t>
            </w:r>
          </w:p>
        </w:tc>
        <w:tc>
          <w:tcPr>
            <w:tcW w:w="8164" w:type="dxa"/>
            <w:vAlign w:val="center"/>
          </w:tcPr>
          <w:p w:rsidR="00B81556" w:rsidRPr="004D7655" w:rsidRDefault="00B81556" w:rsidP="007031FA">
            <w:pPr>
              <w:tabs>
                <w:tab w:val="left" w:pos="900"/>
              </w:tabs>
              <w:snapToGrid w:val="0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教师具有较强的科研能力，承担一定数量的科研任务，有一定数量和质量的科研成果</w:t>
            </w:r>
            <w:r w:rsidR="0032768C"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，有力支撑教学</w:t>
            </w:r>
            <w:r w:rsid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21" w:type="dxa"/>
            <w:vAlign w:val="center"/>
          </w:tcPr>
          <w:p w:rsidR="00B81556" w:rsidRPr="000C5E00" w:rsidRDefault="00B81556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B81556" w:rsidRPr="000C5E00" w:rsidRDefault="00B81556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B81556" w:rsidRPr="000C5E00" w:rsidRDefault="00B81556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B81556" w:rsidRPr="000C5E00" w:rsidRDefault="00B81556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B81556" w:rsidRPr="000C5E00" w:rsidRDefault="00B81556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B81556" w:rsidRPr="000C5E00" w:rsidRDefault="00B81556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B81556" w:rsidRPr="000C5E00" w:rsidRDefault="00B81556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B81556" w:rsidRPr="000C5E00" w:rsidRDefault="00B81556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B81556" w:rsidRPr="000C5E00" w:rsidRDefault="00B81556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5128C6" w:rsidRPr="000C5E00" w:rsidTr="006B4905">
        <w:trPr>
          <w:cantSplit/>
          <w:trHeight w:val="327"/>
        </w:trPr>
        <w:tc>
          <w:tcPr>
            <w:tcW w:w="849" w:type="dxa"/>
            <w:vMerge/>
            <w:vAlign w:val="center"/>
          </w:tcPr>
          <w:p w:rsidR="005128C6" w:rsidRPr="00B1031C" w:rsidRDefault="005128C6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5128C6" w:rsidRDefault="00122D80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2.5</w:t>
            </w:r>
          </w:p>
          <w:p w:rsidR="005128C6" w:rsidRPr="00DE40FA" w:rsidRDefault="005128C6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实验教师队伍</w:t>
            </w:r>
          </w:p>
        </w:tc>
        <w:tc>
          <w:tcPr>
            <w:tcW w:w="680" w:type="dxa"/>
            <w:vAlign w:val="center"/>
          </w:tcPr>
          <w:p w:rsidR="005128C6" w:rsidRPr="004D7655" w:rsidRDefault="002C48C0" w:rsidP="0002514B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0.20</w:t>
            </w:r>
          </w:p>
        </w:tc>
        <w:tc>
          <w:tcPr>
            <w:tcW w:w="8164" w:type="dxa"/>
            <w:vAlign w:val="center"/>
          </w:tcPr>
          <w:p w:rsidR="005128C6" w:rsidRPr="00DE40FA" w:rsidRDefault="005128C6" w:rsidP="0002514B">
            <w:pPr>
              <w:widowControl/>
              <w:spacing w:line="220" w:lineRule="exact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DE40FA">
              <w:rPr>
                <w:rFonts w:ascii="Courier New" w:hAnsi="Courier New" w:cs="Courier New"/>
                <w:kern w:val="0"/>
                <w:sz w:val="18"/>
                <w:szCs w:val="18"/>
              </w:rPr>
              <w:t>实验教师队伍结构合理，满足实验实践教学要求。</w:t>
            </w:r>
          </w:p>
        </w:tc>
        <w:tc>
          <w:tcPr>
            <w:tcW w:w="321" w:type="dxa"/>
            <w:vAlign w:val="center"/>
          </w:tcPr>
          <w:p w:rsidR="005128C6" w:rsidRPr="000C5E00" w:rsidRDefault="005128C6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5128C6" w:rsidRPr="000C5E00" w:rsidRDefault="005128C6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5128C6" w:rsidRPr="000C5E00" w:rsidRDefault="005128C6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5128C6" w:rsidRPr="000C5E00" w:rsidRDefault="005128C6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5128C6" w:rsidRPr="000C5E00" w:rsidRDefault="005128C6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5128C6" w:rsidRPr="000C5E00" w:rsidRDefault="005128C6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5128C6" w:rsidRPr="000C5E00" w:rsidRDefault="005128C6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5128C6" w:rsidRPr="000C5E00" w:rsidRDefault="005128C6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5128C6" w:rsidRPr="000C5E00" w:rsidRDefault="005128C6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22AD" w:rsidRPr="000C5E00" w:rsidTr="00483C6F">
        <w:trPr>
          <w:cantSplit/>
          <w:trHeight w:val="435"/>
        </w:trPr>
        <w:tc>
          <w:tcPr>
            <w:tcW w:w="849" w:type="dxa"/>
            <w:vMerge w:val="restart"/>
            <w:vAlign w:val="center"/>
          </w:tcPr>
          <w:p w:rsidR="0080049A" w:rsidRPr="00483C2E" w:rsidRDefault="00F222AD" w:rsidP="00F222AD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83C2E">
              <w:rPr>
                <w:rFonts w:asciiTheme="minorEastAsia" w:hAnsiTheme="minorEastAsia" w:hint="eastAsia"/>
                <w:b/>
                <w:szCs w:val="21"/>
              </w:rPr>
              <w:t>（三）</w:t>
            </w:r>
          </w:p>
          <w:p w:rsidR="0080049A" w:rsidRPr="00483C2E" w:rsidRDefault="00F222AD" w:rsidP="00483C6F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83C2E">
              <w:rPr>
                <w:rFonts w:asciiTheme="minorEastAsia" w:hAnsiTheme="minorEastAsia" w:hint="eastAsia"/>
                <w:b/>
                <w:szCs w:val="21"/>
              </w:rPr>
              <w:t>教学</w:t>
            </w:r>
          </w:p>
          <w:p w:rsidR="0080049A" w:rsidRPr="00483C2E" w:rsidRDefault="00F222AD" w:rsidP="00483C6F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83C2E">
              <w:rPr>
                <w:rFonts w:asciiTheme="minorEastAsia" w:hAnsiTheme="minorEastAsia" w:hint="eastAsia"/>
                <w:b/>
                <w:szCs w:val="21"/>
              </w:rPr>
              <w:t>条件</w:t>
            </w:r>
          </w:p>
          <w:p w:rsidR="0080049A" w:rsidRPr="00483C2E" w:rsidRDefault="00F222AD" w:rsidP="00483C6F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83C2E">
              <w:rPr>
                <w:rFonts w:asciiTheme="minorEastAsia" w:hAnsiTheme="minorEastAsia" w:hint="eastAsia"/>
                <w:b/>
                <w:szCs w:val="21"/>
              </w:rPr>
              <w:t>及利</w:t>
            </w:r>
          </w:p>
          <w:p w:rsidR="00F222AD" w:rsidRPr="00F222AD" w:rsidRDefault="00F222AD" w:rsidP="00F222AD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483C2E">
              <w:rPr>
                <w:rFonts w:asciiTheme="minorEastAsia" w:hAnsiTheme="minorEastAsia" w:hint="eastAsia"/>
                <w:b/>
                <w:szCs w:val="21"/>
              </w:rPr>
              <w:t>用</w:t>
            </w:r>
          </w:p>
        </w:tc>
        <w:tc>
          <w:tcPr>
            <w:tcW w:w="1386" w:type="dxa"/>
            <w:vAlign w:val="center"/>
          </w:tcPr>
          <w:p w:rsidR="00F222AD" w:rsidRDefault="00F222AD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3.1</w:t>
            </w:r>
          </w:p>
          <w:p w:rsidR="00F222AD" w:rsidRDefault="00F222AD" w:rsidP="00F222AD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专业实验室</w:t>
            </w:r>
          </w:p>
        </w:tc>
        <w:tc>
          <w:tcPr>
            <w:tcW w:w="680" w:type="dxa"/>
            <w:vAlign w:val="center"/>
          </w:tcPr>
          <w:p w:rsidR="00F222AD" w:rsidRPr="004D7655" w:rsidRDefault="00234DFD" w:rsidP="0002514B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0.35</w:t>
            </w:r>
          </w:p>
        </w:tc>
        <w:tc>
          <w:tcPr>
            <w:tcW w:w="8164" w:type="dxa"/>
            <w:vAlign w:val="center"/>
          </w:tcPr>
          <w:p w:rsidR="00F222AD" w:rsidRPr="004D7655" w:rsidRDefault="00F222AD" w:rsidP="0002514B">
            <w:pPr>
              <w:widowControl/>
              <w:spacing w:line="220" w:lineRule="exact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专业教学实验室配备完善，设备先进，利用率高，在专业人才培养中能发挥较好作用。</w:t>
            </w: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22AD" w:rsidRPr="000C5E00" w:rsidTr="00483C6F">
        <w:trPr>
          <w:cantSplit/>
          <w:trHeight w:val="413"/>
        </w:trPr>
        <w:tc>
          <w:tcPr>
            <w:tcW w:w="849" w:type="dxa"/>
            <w:vMerge/>
            <w:vAlign w:val="center"/>
          </w:tcPr>
          <w:p w:rsidR="00F222AD" w:rsidRPr="00B1031C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F222AD" w:rsidRDefault="00F222AD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3.2</w:t>
            </w:r>
          </w:p>
          <w:p w:rsidR="00F222AD" w:rsidRDefault="00F222AD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专业图书资料</w:t>
            </w:r>
          </w:p>
        </w:tc>
        <w:tc>
          <w:tcPr>
            <w:tcW w:w="680" w:type="dxa"/>
            <w:vAlign w:val="center"/>
          </w:tcPr>
          <w:p w:rsidR="00F222AD" w:rsidRPr="004D7655" w:rsidRDefault="00234DFD" w:rsidP="0002514B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0.35</w:t>
            </w:r>
          </w:p>
        </w:tc>
        <w:tc>
          <w:tcPr>
            <w:tcW w:w="8164" w:type="dxa"/>
            <w:vAlign w:val="center"/>
          </w:tcPr>
          <w:p w:rsidR="00F222AD" w:rsidRPr="004D7655" w:rsidRDefault="00F222AD" w:rsidP="00371765">
            <w:pPr>
              <w:spacing w:line="380" w:lineRule="exact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专业图书资料数量充足，种类较全，更新较快，满足专业教学的需要。</w:t>
            </w: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222AD" w:rsidRPr="000C5E00" w:rsidTr="006B4905">
        <w:trPr>
          <w:cantSplit/>
          <w:trHeight w:val="377"/>
        </w:trPr>
        <w:tc>
          <w:tcPr>
            <w:tcW w:w="849" w:type="dxa"/>
            <w:vMerge/>
            <w:vAlign w:val="center"/>
          </w:tcPr>
          <w:p w:rsidR="00F222AD" w:rsidRPr="00B1031C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F222AD" w:rsidRDefault="00F222AD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3.3</w:t>
            </w:r>
          </w:p>
          <w:p w:rsidR="00F222AD" w:rsidRDefault="00F222AD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实习基地</w:t>
            </w:r>
          </w:p>
        </w:tc>
        <w:tc>
          <w:tcPr>
            <w:tcW w:w="680" w:type="dxa"/>
            <w:vAlign w:val="center"/>
          </w:tcPr>
          <w:p w:rsidR="00F222AD" w:rsidRPr="004D7655" w:rsidRDefault="00234DFD" w:rsidP="0002514B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0.30</w:t>
            </w:r>
          </w:p>
        </w:tc>
        <w:tc>
          <w:tcPr>
            <w:tcW w:w="8164" w:type="dxa"/>
            <w:vAlign w:val="center"/>
          </w:tcPr>
          <w:p w:rsidR="00F222AD" w:rsidRPr="004D7655" w:rsidRDefault="00F222AD" w:rsidP="005A59F7">
            <w:pPr>
              <w:spacing w:line="380" w:lineRule="exact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4D7655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校内外实习基地完善、稳定，设施基本满足专业实践教学需求。</w:t>
            </w: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F222AD" w:rsidRPr="000C5E00" w:rsidRDefault="00F222AD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3E2A" w:rsidRPr="000C5E00" w:rsidTr="006B4905">
        <w:trPr>
          <w:cantSplit/>
          <w:trHeight w:val="764"/>
        </w:trPr>
        <w:tc>
          <w:tcPr>
            <w:tcW w:w="849" w:type="dxa"/>
            <w:vMerge w:val="restart"/>
            <w:vAlign w:val="center"/>
          </w:tcPr>
          <w:p w:rsidR="001613DC" w:rsidRDefault="001613DC" w:rsidP="00283E2A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  <w:p w:rsidR="00456015" w:rsidRPr="00283E2A" w:rsidRDefault="00283E2A" w:rsidP="00291452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83E2A">
              <w:rPr>
                <w:rFonts w:asciiTheme="minorEastAsia" w:hAnsiTheme="minorEastAsia" w:hint="eastAsia"/>
                <w:b/>
                <w:szCs w:val="21"/>
              </w:rPr>
              <w:t>（四）</w:t>
            </w:r>
          </w:p>
          <w:p w:rsidR="00283E2A" w:rsidRPr="00283E2A" w:rsidRDefault="00283E2A" w:rsidP="00283E2A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83E2A">
              <w:rPr>
                <w:rFonts w:asciiTheme="minorEastAsia" w:hAnsiTheme="minorEastAsia" w:hint="eastAsia"/>
                <w:b/>
                <w:szCs w:val="21"/>
              </w:rPr>
              <w:t>教</w:t>
            </w:r>
          </w:p>
          <w:p w:rsidR="00283E2A" w:rsidRPr="00283E2A" w:rsidRDefault="00283E2A" w:rsidP="00283E2A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83E2A">
              <w:rPr>
                <w:rFonts w:asciiTheme="minorEastAsia" w:hAnsiTheme="minorEastAsia" w:hint="eastAsia"/>
                <w:b/>
                <w:szCs w:val="21"/>
              </w:rPr>
              <w:lastRenderedPageBreak/>
              <w:t>学</w:t>
            </w:r>
          </w:p>
          <w:p w:rsidR="00283E2A" w:rsidRPr="00283E2A" w:rsidRDefault="00283E2A" w:rsidP="00283E2A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83E2A">
              <w:rPr>
                <w:rFonts w:asciiTheme="minorEastAsia" w:hAnsiTheme="minorEastAsia" w:hint="eastAsia"/>
                <w:b/>
                <w:szCs w:val="21"/>
              </w:rPr>
              <w:t>过</w:t>
            </w:r>
          </w:p>
          <w:p w:rsidR="00283E2A" w:rsidRPr="00283E2A" w:rsidRDefault="00283E2A" w:rsidP="00283E2A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83E2A">
              <w:rPr>
                <w:rFonts w:asciiTheme="minorEastAsia" w:hAnsiTheme="minorEastAsia" w:hint="eastAsia"/>
                <w:b/>
                <w:szCs w:val="21"/>
              </w:rPr>
              <w:t>程</w:t>
            </w:r>
          </w:p>
          <w:p w:rsidR="00283E2A" w:rsidRPr="00283E2A" w:rsidRDefault="00283E2A" w:rsidP="00283E2A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83E2A">
              <w:rPr>
                <w:rFonts w:asciiTheme="minorEastAsia" w:hAnsiTheme="minorEastAsia" w:hint="eastAsia"/>
                <w:b/>
                <w:szCs w:val="21"/>
              </w:rPr>
              <w:t>及</w:t>
            </w:r>
          </w:p>
          <w:p w:rsidR="00283E2A" w:rsidRPr="00283E2A" w:rsidRDefault="00283E2A" w:rsidP="00283E2A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83E2A">
              <w:rPr>
                <w:rFonts w:asciiTheme="minorEastAsia" w:hAnsiTheme="minorEastAsia" w:hint="eastAsia"/>
                <w:b/>
                <w:szCs w:val="21"/>
              </w:rPr>
              <w:t>管</w:t>
            </w:r>
          </w:p>
          <w:p w:rsidR="00283E2A" w:rsidRPr="00283E2A" w:rsidRDefault="00283E2A" w:rsidP="00283E2A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283E2A">
              <w:rPr>
                <w:rFonts w:asciiTheme="minorEastAsia" w:hAnsiTheme="minorEastAsia" w:hint="eastAsia"/>
                <w:b/>
                <w:szCs w:val="21"/>
              </w:rPr>
              <w:t>理</w:t>
            </w:r>
          </w:p>
        </w:tc>
        <w:tc>
          <w:tcPr>
            <w:tcW w:w="1386" w:type="dxa"/>
            <w:vAlign w:val="center"/>
          </w:tcPr>
          <w:p w:rsidR="00283E2A" w:rsidRDefault="00283E2A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lastRenderedPageBreak/>
              <w:t>4.1</w:t>
            </w:r>
          </w:p>
          <w:p w:rsidR="00283E2A" w:rsidRDefault="00283E2A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课程建设</w:t>
            </w:r>
          </w:p>
        </w:tc>
        <w:tc>
          <w:tcPr>
            <w:tcW w:w="680" w:type="dxa"/>
            <w:vAlign w:val="center"/>
          </w:tcPr>
          <w:p w:rsidR="00283E2A" w:rsidRPr="007031FA" w:rsidRDefault="00202596" w:rsidP="0002514B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0.30</w:t>
            </w:r>
          </w:p>
        </w:tc>
        <w:tc>
          <w:tcPr>
            <w:tcW w:w="8164" w:type="dxa"/>
            <w:vAlign w:val="center"/>
          </w:tcPr>
          <w:p w:rsidR="00283E2A" w:rsidRPr="007031FA" w:rsidRDefault="00283E2A" w:rsidP="000928CC">
            <w:pPr>
              <w:snapToGrid w:val="0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课程建设有规划、有标准、有措施、有成效；</w:t>
            </w:r>
          </w:p>
          <w:p w:rsidR="00283E2A" w:rsidRPr="007031FA" w:rsidRDefault="00283E2A" w:rsidP="00497E7E">
            <w:pPr>
              <w:snapToGrid w:val="0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教学内容符合本专业人才培养目标，能够反映本学科专业发展方向和经济社会发展需要，教学大纲规范完备，执行严格；选修课比例适中；</w:t>
            </w:r>
          </w:p>
          <w:p w:rsidR="00283E2A" w:rsidRPr="007031FA" w:rsidRDefault="00283E2A" w:rsidP="00497E7E">
            <w:pPr>
              <w:snapToGrid w:val="0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多媒体课件教学覆盖面广，效果好，能有效利用网络教学资源。</w:t>
            </w: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3E2A" w:rsidRPr="000C5E00" w:rsidTr="00A27D31">
        <w:trPr>
          <w:cantSplit/>
          <w:trHeight w:val="411"/>
        </w:trPr>
        <w:tc>
          <w:tcPr>
            <w:tcW w:w="849" w:type="dxa"/>
            <w:vMerge/>
            <w:vAlign w:val="center"/>
          </w:tcPr>
          <w:p w:rsidR="00283E2A" w:rsidRPr="00B1031C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283E2A" w:rsidRDefault="00283E2A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4.2</w:t>
            </w:r>
          </w:p>
          <w:p w:rsidR="00283E2A" w:rsidRDefault="00283E2A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教材建设</w:t>
            </w:r>
          </w:p>
        </w:tc>
        <w:tc>
          <w:tcPr>
            <w:tcW w:w="680" w:type="dxa"/>
            <w:vAlign w:val="center"/>
          </w:tcPr>
          <w:p w:rsidR="00283E2A" w:rsidRPr="007031FA" w:rsidRDefault="00202596" w:rsidP="00A27D31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0.</w:t>
            </w:r>
            <w:r w:rsidR="00A27D31"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8164" w:type="dxa"/>
            <w:vAlign w:val="center"/>
          </w:tcPr>
          <w:p w:rsidR="00283E2A" w:rsidRPr="007031FA" w:rsidRDefault="00283E2A" w:rsidP="003B7846">
            <w:pPr>
              <w:spacing w:line="380" w:lineRule="exact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教材建设</w:t>
            </w:r>
            <w:r w:rsidR="00A27D31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有规划、有保障，有科学的教材选用、评估和编写制度，使用一定数量</w:t>
            </w: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同行公认的优秀教材。</w:t>
            </w: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3E2A" w:rsidRPr="000C5E00" w:rsidTr="006B4905">
        <w:trPr>
          <w:cantSplit/>
          <w:trHeight w:val="813"/>
        </w:trPr>
        <w:tc>
          <w:tcPr>
            <w:tcW w:w="849" w:type="dxa"/>
            <w:vMerge/>
            <w:vAlign w:val="center"/>
          </w:tcPr>
          <w:p w:rsidR="00283E2A" w:rsidRPr="00B1031C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283E2A" w:rsidRDefault="00283E2A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4.3</w:t>
            </w:r>
          </w:p>
          <w:p w:rsidR="00283E2A" w:rsidRDefault="00283E2A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教学</w:t>
            </w:r>
          </w:p>
          <w:p w:rsidR="00283E2A" w:rsidRDefault="00283E2A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研究与改革</w:t>
            </w:r>
          </w:p>
        </w:tc>
        <w:tc>
          <w:tcPr>
            <w:tcW w:w="680" w:type="dxa"/>
            <w:vAlign w:val="center"/>
          </w:tcPr>
          <w:p w:rsidR="00283E2A" w:rsidRPr="007031FA" w:rsidRDefault="00202596" w:rsidP="0002514B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0.15</w:t>
            </w:r>
          </w:p>
        </w:tc>
        <w:tc>
          <w:tcPr>
            <w:tcW w:w="8164" w:type="dxa"/>
            <w:vAlign w:val="center"/>
          </w:tcPr>
          <w:p w:rsidR="00283E2A" w:rsidRPr="007031FA" w:rsidRDefault="00283E2A" w:rsidP="00291452">
            <w:pPr>
              <w:spacing w:line="240" w:lineRule="exact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教学研究和改革思路清晰，规划合理，配套措施有力，效果良好；</w:t>
            </w:r>
          </w:p>
          <w:p w:rsidR="00283E2A" w:rsidRPr="007031FA" w:rsidRDefault="00283E2A" w:rsidP="00291452">
            <w:pPr>
              <w:spacing w:line="240" w:lineRule="exact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教师进行教学研究与改革积极性高；有一定数量的各级教研教改项目和成果。</w:t>
            </w: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3E2A" w:rsidRPr="000C5E00" w:rsidTr="006B4905">
        <w:trPr>
          <w:cantSplit/>
          <w:trHeight w:val="853"/>
        </w:trPr>
        <w:tc>
          <w:tcPr>
            <w:tcW w:w="849" w:type="dxa"/>
            <w:vMerge/>
            <w:vAlign w:val="center"/>
          </w:tcPr>
          <w:p w:rsidR="00283E2A" w:rsidRPr="00B1031C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283E2A" w:rsidRDefault="00283E2A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4.4</w:t>
            </w:r>
          </w:p>
          <w:p w:rsidR="00283E2A" w:rsidRDefault="00283E2A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质量监控</w:t>
            </w:r>
          </w:p>
        </w:tc>
        <w:tc>
          <w:tcPr>
            <w:tcW w:w="680" w:type="dxa"/>
            <w:vAlign w:val="center"/>
          </w:tcPr>
          <w:p w:rsidR="00283E2A" w:rsidRPr="007031FA" w:rsidRDefault="00202596" w:rsidP="00A27D31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0.</w:t>
            </w:r>
            <w:r w:rsidR="00A27D31"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8164" w:type="dxa"/>
            <w:vAlign w:val="center"/>
          </w:tcPr>
          <w:p w:rsidR="00AA6056" w:rsidRDefault="00AA6056" w:rsidP="00291452">
            <w:pPr>
              <w:spacing w:line="240" w:lineRule="exact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DE40FA">
              <w:rPr>
                <w:rFonts w:ascii="Courier New" w:hAnsi="Courier New" w:cs="Courier New"/>
                <w:kern w:val="0"/>
                <w:sz w:val="18"/>
                <w:szCs w:val="18"/>
              </w:rPr>
              <w:t>教学管理队伍和机构健全；专业教学档案</w:t>
            </w: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齐备</w:t>
            </w:r>
            <w:r>
              <w:rPr>
                <w:rFonts w:ascii="Courier New" w:hAnsi="Courier New" w:cs="Courier New"/>
                <w:kern w:val="0"/>
                <w:sz w:val="18"/>
                <w:szCs w:val="18"/>
              </w:rPr>
              <w:t>，整理</w:t>
            </w:r>
            <w:r w:rsidRPr="00DE40FA">
              <w:rPr>
                <w:rFonts w:ascii="Courier New" w:hAnsi="Courier New" w:cs="Courier New"/>
                <w:kern w:val="0"/>
                <w:sz w:val="18"/>
                <w:szCs w:val="18"/>
              </w:rPr>
              <w:t>规范，查阅方便</w:t>
            </w: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；</w:t>
            </w:r>
          </w:p>
          <w:p w:rsidR="00283E2A" w:rsidRPr="00AA6056" w:rsidRDefault="00AA6056" w:rsidP="007031FA">
            <w:pPr>
              <w:spacing w:line="240" w:lineRule="exact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DE40FA">
              <w:rPr>
                <w:rFonts w:ascii="Courier New" w:hAnsi="Courier New" w:cs="Courier New"/>
                <w:kern w:val="0"/>
                <w:sz w:val="18"/>
                <w:szCs w:val="18"/>
              </w:rPr>
              <w:t>质量标准基本建立，教学质量监控体系基本形成，建立了教师教学质量评价、新任教师试讲、学生学习质量评价、教学信息反馈等教学管理制度，执行情况较好</w:t>
            </w:r>
            <w:r w:rsid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283E2A" w:rsidRPr="000C5E00" w:rsidRDefault="00283E2A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1452" w:rsidRPr="000C5E00" w:rsidTr="00483C6F">
        <w:trPr>
          <w:cantSplit/>
          <w:trHeight w:val="591"/>
        </w:trPr>
        <w:tc>
          <w:tcPr>
            <w:tcW w:w="849" w:type="dxa"/>
            <w:vMerge w:val="restart"/>
            <w:vAlign w:val="center"/>
          </w:tcPr>
          <w:p w:rsidR="00291452" w:rsidRPr="00CD5115" w:rsidRDefault="00291452" w:rsidP="00CD5115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D5115">
              <w:rPr>
                <w:rFonts w:asciiTheme="minorEastAsia" w:hAnsiTheme="minorEastAsia" w:hint="eastAsia"/>
                <w:b/>
                <w:szCs w:val="21"/>
              </w:rPr>
              <w:t>（五）实</w:t>
            </w:r>
          </w:p>
          <w:p w:rsidR="00291452" w:rsidRPr="00CD5115" w:rsidRDefault="00291452" w:rsidP="00CD5115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proofErr w:type="gramStart"/>
            <w:r w:rsidRPr="00CD5115">
              <w:rPr>
                <w:rFonts w:asciiTheme="minorEastAsia" w:hAnsiTheme="minorEastAsia" w:hint="eastAsia"/>
                <w:b/>
                <w:szCs w:val="21"/>
              </w:rPr>
              <w:t>践</w:t>
            </w:r>
            <w:proofErr w:type="gramEnd"/>
          </w:p>
          <w:p w:rsidR="00291452" w:rsidRPr="00CD5115" w:rsidRDefault="00291452" w:rsidP="00CD5115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CD5115">
              <w:rPr>
                <w:rFonts w:asciiTheme="minorEastAsia" w:hAnsiTheme="minorEastAsia" w:hint="eastAsia"/>
                <w:b/>
                <w:szCs w:val="21"/>
              </w:rPr>
              <w:t>教</w:t>
            </w:r>
          </w:p>
          <w:p w:rsidR="00291452" w:rsidRPr="00B1031C" w:rsidRDefault="00291452" w:rsidP="00CD5115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CD5115">
              <w:rPr>
                <w:rFonts w:asciiTheme="minorEastAsia" w:hAnsiTheme="minorEastAsia" w:hint="eastAsia"/>
                <w:b/>
                <w:szCs w:val="21"/>
              </w:rPr>
              <w:t>学</w:t>
            </w:r>
          </w:p>
        </w:tc>
        <w:tc>
          <w:tcPr>
            <w:tcW w:w="1386" w:type="dxa"/>
            <w:vAlign w:val="center"/>
          </w:tcPr>
          <w:p w:rsidR="00291452" w:rsidRDefault="00291452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5.1</w:t>
            </w:r>
          </w:p>
          <w:p w:rsidR="00291452" w:rsidRDefault="00291452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实践教学</w:t>
            </w:r>
          </w:p>
          <w:p w:rsidR="00291452" w:rsidRDefault="00291452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内容与体系</w:t>
            </w:r>
          </w:p>
        </w:tc>
        <w:tc>
          <w:tcPr>
            <w:tcW w:w="680" w:type="dxa"/>
            <w:vAlign w:val="center"/>
          </w:tcPr>
          <w:p w:rsidR="00291452" w:rsidRPr="007031FA" w:rsidRDefault="00291452" w:rsidP="00291452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0.20</w:t>
            </w:r>
          </w:p>
        </w:tc>
        <w:tc>
          <w:tcPr>
            <w:tcW w:w="8164" w:type="dxa"/>
            <w:vAlign w:val="center"/>
          </w:tcPr>
          <w:p w:rsidR="00291452" w:rsidRPr="007031FA" w:rsidRDefault="00291452" w:rsidP="0072781B">
            <w:pPr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实验内容新颖，体系设计科学合理，符合应用型人才培养目标要求。</w:t>
            </w: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1452" w:rsidRPr="000C5E00" w:rsidTr="00A27D31">
        <w:trPr>
          <w:cantSplit/>
          <w:trHeight w:val="411"/>
        </w:trPr>
        <w:tc>
          <w:tcPr>
            <w:tcW w:w="849" w:type="dxa"/>
            <w:vMerge/>
            <w:vAlign w:val="center"/>
          </w:tcPr>
          <w:p w:rsidR="00291452" w:rsidRPr="00B1031C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291452" w:rsidRDefault="00291452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5.2</w:t>
            </w:r>
          </w:p>
          <w:p w:rsidR="00291452" w:rsidRDefault="00291452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实验教学</w:t>
            </w:r>
          </w:p>
        </w:tc>
        <w:tc>
          <w:tcPr>
            <w:tcW w:w="680" w:type="dxa"/>
            <w:vAlign w:val="center"/>
          </w:tcPr>
          <w:p w:rsidR="00291452" w:rsidRPr="007031FA" w:rsidRDefault="00291452" w:rsidP="00291452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0.30</w:t>
            </w:r>
          </w:p>
        </w:tc>
        <w:tc>
          <w:tcPr>
            <w:tcW w:w="8164" w:type="dxa"/>
            <w:vAlign w:val="center"/>
          </w:tcPr>
          <w:p w:rsidR="00291452" w:rsidRPr="00DE40FA" w:rsidRDefault="00291452" w:rsidP="007031FA">
            <w:pPr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实验开出率达到教学大纲要求的</w:t>
            </w: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90%</w:t>
            </w: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；有一定数量的综合性、设计性实验，有开放性实验室</w:t>
            </w:r>
            <w:r w:rsid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1452" w:rsidRPr="000C5E00" w:rsidTr="006B4905">
        <w:trPr>
          <w:cantSplit/>
          <w:trHeight w:val="838"/>
        </w:trPr>
        <w:tc>
          <w:tcPr>
            <w:tcW w:w="849" w:type="dxa"/>
            <w:vMerge/>
            <w:vAlign w:val="center"/>
          </w:tcPr>
          <w:p w:rsidR="00291452" w:rsidRPr="00B1031C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291452" w:rsidRDefault="00291452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5.3</w:t>
            </w:r>
          </w:p>
          <w:p w:rsidR="00291452" w:rsidRDefault="00291452" w:rsidP="005A2C82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实习实训</w:t>
            </w:r>
          </w:p>
          <w:p w:rsidR="00291452" w:rsidRDefault="00291452" w:rsidP="005A2C82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与社会实践</w:t>
            </w:r>
          </w:p>
        </w:tc>
        <w:tc>
          <w:tcPr>
            <w:tcW w:w="680" w:type="dxa"/>
            <w:vAlign w:val="center"/>
          </w:tcPr>
          <w:p w:rsidR="00291452" w:rsidRPr="007031FA" w:rsidRDefault="00291452" w:rsidP="00291452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0.20</w:t>
            </w:r>
          </w:p>
        </w:tc>
        <w:tc>
          <w:tcPr>
            <w:tcW w:w="8164" w:type="dxa"/>
            <w:vAlign w:val="center"/>
          </w:tcPr>
          <w:p w:rsidR="00291452" w:rsidRPr="007031FA" w:rsidRDefault="00291452" w:rsidP="00CD5115">
            <w:pPr>
              <w:tabs>
                <w:tab w:val="left" w:pos="900"/>
              </w:tabs>
              <w:snapToGrid w:val="0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实习实训和社会实践环节设置科学合理，计划性强，过程管理严格，指导到位，考核科学，效果较好；</w:t>
            </w:r>
          </w:p>
          <w:p w:rsidR="00291452" w:rsidRPr="007031FA" w:rsidRDefault="00291452" w:rsidP="00CD5115">
            <w:pPr>
              <w:tabs>
                <w:tab w:val="left" w:pos="900"/>
              </w:tabs>
              <w:snapToGrid w:val="0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能与企事业单位紧密合作开展实习实训，时间和经费有保证；</w:t>
            </w:r>
          </w:p>
          <w:p w:rsidR="00291452" w:rsidRPr="00DE40FA" w:rsidRDefault="00291452" w:rsidP="00CD5115">
            <w:pPr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把社会实践纳入教学计划，对学生参加社会实践提出时间和任务要求。</w:t>
            </w: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1452" w:rsidRPr="000C5E00" w:rsidTr="006B4905">
        <w:trPr>
          <w:cantSplit/>
          <w:trHeight w:val="1405"/>
        </w:trPr>
        <w:tc>
          <w:tcPr>
            <w:tcW w:w="849" w:type="dxa"/>
            <w:vMerge/>
            <w:vAlign w:val="center"/>
          </w:tcPr>
          <w:p w:rsidR="00291452" w:rsidRPr="00B1031C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291452" w:rsidRPr="007031FA" w:rsidRDefault="00291452" w:rsidP="00B62439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5.4</w:t>
            </w:r>
          </w:p>
          <w:p w:rsidR="00291452" w:rsidRPr="007031FA" w:rsidRDefault="00291452" w:rsidP="00291452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毕业论文</w:t>
            </w:r>
          </w:p>
          <w:p w:rsidR="00291452" w:rsidRPr="007031FA" w:rsidRDefault="00291452" w:rsidP="00291452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（设计）</w:t>
            </w:r>
          </w:p>
        </w:tc>
        <w:tc>
          <w:tcPr>
            <w:tcW w:w="680" w:type="dxa"/>
            <w:vAlign w:val="center"/>
          </w:tcPr>
          <w:p w:rsidR="00291452" w:rsidRPr="007031FA" w:rsidRDefault="00291452" w:rsidP="00291452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0.30</w:t>
            </w:r>
          </w:p>
        </w:tc>
        <w:tc>
          <w:tcPr>
            <w:tcW w:w="8164" w:type="dxa"/>
            <w:vAlign w:val="center"/>
          </w:tcPr>
          <w:p w:rsidR="00291452" w:rsidRPr="007031FA" w:rsidRDefault="00291452" w:rsidP="004A4628">
            <w:pPr>
              <w:tabs>
                <w:tab w:val="left" w:pos="900"/>
              </w:tabs>
              <w:snapToGrid w:val="0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毕业论文（设计）各环节监督管理制度完善，措施有力；</w:t>
            </w:r>
          </w:p>
          <w:p w:rsidR="00291452" w:rsidRPr="007031FA" w:rsidRDefault="00291452" w:rsidP="004A4628">
            <w:pPr>
              <w:tabs>
                <w:tab w:val="left" w:pos="900"/>
              </w:tabs>
              <w:snapToGrid w:val="0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毕业论文（设计）选题紧密结合生产和社会实际，难度、工作量适当，体现专业综合训练要求；有</w:t>
            </w: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50</w:t>
            </w: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％以上的毕业论文（设计）（包括</w:t>
            </w:r>
            <w:proofErr w:type="gramStart"/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不</w:t>
            </w:r>
            <w:proofErr w:type="gramEnd"/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同科</w:t>
            </w:r>
            <w:proofErr w:type="gramStart"/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类毕业</w:t>
            </w:r>
            <w:proofErr w:type="gramEnd"/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汇报演出、作品展示、医学临床实习、社会调查报告等）在实验、实习、工程实践和社会调查等社会实践中完成；</w:t>
            </w:r>
          </w:p>
          <w:p w:rsidR="00291452" w:rsidRPr="007031FA" w:rsidRDefault="00291452" w:rsidP="004A4628">
            <w:pPr>
              <w:rPr>
                <w:rFonts w:ascii="Courier New" w:hAnsi="Courier New" w:cs="Courier New"/>
                <w:spacing w:val="-2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spacing w:val="-2"/>
                <w:kern w:val="0"/>
                <w:sz w:val="18"/>
                <w:szCs w:val="18"/>
              </w:rPr>
              <w:t>指导教师由讲师及以上职称教师担任，教师指导学生人数比例适当，指导规范，论文（设计）质量较高。</w:t>
            </w: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1452" w:rsidRPr="000C5E00" w:rsidTr="00A27D31">
        <w:trPr>
          <w:cantSplit/>
          <w:trHeight w:val="411"/>
        </w:trPr>
        <w:tc>
          <w:tcPr>
            <w:tcW w:w="849" w:type="dxa"/>
            <w:vMerge w:val="restart"/>
            <w:vAlign w:val="center"/>
          </w:tcPr>
          <w:p w:rsidR="00291452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22D45">
              <w:rPr>
                <w:rFonts w:asciiTheme="minorEastAsia" w:hAnsiTheme="minorEastAsia" w:hint="eastAsia"/>
                <w:b/>
                <w:szCs w:val="21"/>
              </w:rPr>
              <w:t>（六）</w:t>
            </w:r>
          </w:p>
          <w:p w:rsidR="00291452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22D45">
              <w:rPr>
                <w:rFonts w:asciiTheme="minorEastAsia" w:hAnsiTheme="minorEastAsia" w:hint="eastAsia"/>
                <w:b/>
                <w:szCs w:val="21"/>
              </w:rPr>
              <w:t>人</w:t>
            </w:r>
          </w:p>
          <w:p w:rsidR="00291452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A22D45">
              <w:rPr>
                <w:rFonts w:asciiTheme="minorEastAsia" w:hAnsiTheme="minorEastAsia" w:hint="eastAsia"/>
                <w:b/>
                <w:szCs w:val="21"/>
              </w:rPr>
              <w:t>才</w:t>
            </w:r>
          </w:p>
          <w:p w:rsidR="00291452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  <w:proofErr w:type="gramStart"/>
            <w:r w:rsidRPr="00A22D45">
              <w:rPr>
                <w:rFonts w:asciiTheme="minorEastAsia" w:hAnsiTheme="minorEastAsia" w:hint="eastAsia"/>
                <w:b/>
                <w:szCs w:val="21"/>
              </w:rPr>
              <w:t>培</w:t>
            </w:r>
            <w:proofErr w:type="gramEnd"/>
          </w:p>
          <w:p w:rsidR="00291452" w:rsidRPr="00B1031C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A22D45">
              <w:rPr>
                <w:rFonts w:asciiTheme="minorEastAsia" w:hAnsiTheme="minorEastAsia" w:hint="eastAsia"/>
                <w:b/>
                <w:szCs w:val="21"/>
              </w:rPr>
              <w:t>养</w:t>
            </w:r>
          </w:p>
        </w:tc>
        <w:tc>
          <w:tcPr>
            <w:tcW w:w="1386" w:type="dxa"/>
            <w:vAlign w:val="center"/>
          </w:tcPr>
          <w:p w:rsidR="00291452" w:rsidRPr="007031FA" w:rsidRDefault="00291452" w:rsidP="007031FA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6.1</w:t>
            </w:r>
          </w:p>
          <w:p w:rsidR="00291452" w:rsidRPr="007031FA" w:rsidRDefault="00291452" w:rsidP="007031FA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综合素质</w:t>
            </w:r>
          </w:p>
        </w:tc>
        <w:tc>
          <w:tcPr>
            <w:tcW w:w="680" w:type="dxa"/>
            <w:vAlign w:val="center"/>
          </w:tcPr>
          <w:p w:rsidR="00291452" w:rsidRPr="007031FA" w:rsidRDefault="00291452" w:rsidP="007031FA">
            <w:pPr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7031FA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8164" w:type="dxa"/>
            <w:vAlign w:val="center"/>
          </w:tcPr>
          <w:p w:rsidR="00291452" w:rsidRPr="000C5E00" w:rsidRDefault="00291452" w:rsidP="007031FA">
            <w:pPr>
              <w:tabs>
                <w:tab w:val="left" w:pos="900"/>
              </w:tabs>
              <w:snapToGrid w:val="0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0C5E00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学校思想政治教育形式新颖，内容丰富，针对性和实效性较强；</w:t>
            </w:r>
          </w:p>
          <w:p w:rsidR="00291452" w:rsidRPr="007031FA" w:rsidRDefault="00291452" w:rsidP="007031FA">
            <w:pPr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0C5E00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学生展现出良好的思想政治素质，</w:t>
            </w:r>
            <w:r w:rsidRPr="007031FA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文化素质和心理素质；大学生体质健康标准合格率≥85％；</w:t>
            </w:r>
          </w:p>
          <w:p w:rsidR="00291452" w:rsidRPr="007031FA" w:rsidRDefault="00291452" w:rsidP="007031FA">
            <w:pPr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7031FA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开展了丰富多彩的文化活动，注重培养学生良好的审美情趣和人文素养。</w:t>
            </w: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1452" w:rsidRPr="000C5E00" w:rsidTr="006B4905">
        <w:trPr>
          <w:cantSplit/>
          <w:trHeight w:val="840"/>
        </w:trPr>
        <w:tc>
          <w:tcPr>
            <w:tcW w:w="849" w:type="dxa"/>
            <w:vMerge/>
            <w:vAlign w:val="center"/>
          </w:tcPr>
          <w:p w:rsidR="00291452" w:rsidRPr="00B1031C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291452" w:rsidRPr="007031FA" w:rsidRDefault="00291452" w:rsidP="007031FA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6.2</w:t>
            </w:r>
          </w:p>
          <w:p w:rsidR="00291452" w:rsidRPr="007031FA" w:rsidRDefault="00291452" w:rsidP="007031FA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基本理论</w:t>
            </w:r>
          </w:p>
          <w:p w:rsidR="00291452" w:rsidRPr="007031FA" w:rsidRDefault="00291452" w:rsidP="007031FA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与基本技能</w:t>
            </w:r>
          </w:p>
        </w:tc>
        <w:tc>
          <w:tcPr>
            <w:tcW w:w="680" w:type="dxa"/>
            <w:vAlign w:val="center"/>
          </w:tcPr>
          <w:p w:rsidR="00291452" w:rsidRPr="007031FA" w:rsidRDefault="00291452" w:rsidP="007031FA">
            <w:pPr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7031FA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0.40</w:t>
            </w:r>
          </w:p>
        </w:tc>
        <w:tc>
          <w:tcPr>
            <w:tcW w:w="8164" w:type="dxa"/>
            <w:vAlign w:val="center"/>
          </w:tcPr>
          <w:p w:rsidR="00291452" w:rsidRPr="007031FA" w:rsidRDefault="00291452" w:rsidP="007031FA">
            <w:pPr>
              <w:tabs>
                <w:tab w:val="left" w:pos="900"/>
              </w:tabs>
              <w:snapToGrid w:val="0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7031FA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达到培养目标的要求，学生掌握了专业基本理论、基本知识和基本技能；学生具有较强的创新实践能力，有一定的研究实践成果以及各级学科竞赛获奖和科技文化作品，获得各类与专业相关的职业资格证书比例较高。</w:t>
            </w: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1452" w:rsidRPr="000C5E00" w:rsidTr="006E6468">
        <w:trPr>
          <w:cantSplit/>
          <w:trHeight w:val="716"/>
        </w:trPr>
        <w:tc>
          <w:tcPr>
            <w:tcW w:w="849" w:type="dxa"/>
            <w:vMerge/>
            <w:vAlign w:val="center"/>
          </w:tcPr>
          <w:p w:rsidR="00291452" w:rsidRPr="00291452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291452" w:rsidRPr="007031FA" w:rsidRDefault="00291452" w:rsidP="007031FA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6.3</w:t>
            </w:r>
          </w:p>
          <w:p w:rsidR="00291452" w:rsidRPr="007031FA" w:rsidRDefault="00291452" w:rsidP="007031FA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学风</w:t>
            </w:r>
          </w:p>
        </w:tc>
        <w:tc>
          <w:tcPr>
            <w:tcW w:w="680" w:type="dxa"/>
            <w:vAlign w:val="center"/>
          </w:tcPr>
          <w:p w:rsidR="00291452" w:rsidRPr="007031FA" w:rsidRDefault="00291452" w:rsidP="007031FA">
            <w:pPr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7031FA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0.25</w:t>
            </w:r>
          </w:p>
        </w:tc>
        <w:tc>
          <w:tcPr>
            <w:tcW w:w="8164" w:type="dxa"/>
            <w:vAlign w:val="center"/>
          </w:tcPr>
          <w:p w:rsidR="00291452" w:rsidRPr="007031FA" w:rsidRDefault="00291452" w:rsidP="007031FA">
            <w:pPr>
              <w:tabs>
                <w:tab w:val="left" w:pos="900"/>
              </w:tabs>
              <w:snapToGrid w:val="0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7031FA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学风建设和调动学生学习积极性的措施得力，效果较好；学生自觉遵守校纪校规，考风优良；</w:t>
            </w:r>
          </w:p>
          <w:p w:rsidR="00291452" w:rsidRPr="007031FA" w:rsidRDefault="00291452" w:rsidP="007031FA">
            <w:pPr>
              <w:tabs>
                <w:tab w:val="left" w:pos="900"/>
              </w:tabs>
              <w:snapToGrid w:val="0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7031FA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校园课外科技文化活动丰富活跃，学生参与面广，对提高学生综合素质作用积极；</w:t>
            </w:r>
          </w:p>
          <w:p w:rsidR="00291452" w:rsidRPr="007031FA" w:rsidRDefault="00291452" w:rsidP="007031FA">
            <w:pPr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7031FA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强化学术道德、学术规范教育，建立学术不端行为惩处制度。</w:t>
            </w: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91452" w:rsidRPr="000C5E00" w:rsidTr="008A3015">
        <w:trPr>
          <w:cantSplit/>
          <w:trHeight w:val="750"/>
        </w:trPr>
        <w:tc>
          <w:tcPr>
            <w:tcW w:w="849" w:type="dxa"/>
            <w:vMerge/>
            <w:vAlign w:val="center"/>
          </w:tcPr>
          <w:p w:rsidR="00291452" w:rsidRPr="00291452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386" w:type="dxa"/>
            <w:vAlign w:val="center"/>
          </w:tcPr>
          <w:p w:rsidR="00291452" w:rsidRPr="007031FA" w:rsidRDefault="00291452" w:rsidP="007031FA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6.4</w:t>
            </w:r>
          </w:p>
          <w:p w:rsidR="006E6468" w:rsidRDefault="00291452" w:rsidP="007031FA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学生指导与</w:t>
            </w:r>
          </w:p>
          <w:p w:rsidR="00291452" w:rsidRPr="007031FA" w:rsidRDefault="00291452" w:rsidP="007031FA">
            <w:pPr>
              <w:widowControl/>
              <w:spacing w:line="220" w:lineRule="exact"/>
              <w:jc w:val="center"/>
              <w:rPr>
                <w:rFonts w:ascii="Courier New" w:hAnsi="Courier New" w:cs="Courier New"/>
                <w:kern w:val="0"/>
                <w:sz w:val="18"/>
                <w:szCs w:val="18"/>
              </w:rPr>
            </w:pPr>
            <w:r w:rsidRPr="007031FA">
              <w:rPr>
                <w:rFonts w:ascii="Courier New" w:hAnsi="Courier New" w:cs="Courier New" w:hint="eastAsia"/>
                <w:kern w:val="0"/>
                <w:sz w:val="18"/>
                <w:szCs w:val="18"/>
              </w:rPr>
              <w:t>服务</w:t>
            </w:r>
          </w:p>
        </w:tc>
        <w:tc>
          <w:tcPr>
            <w:tcW w:w="680" w:type="dxa"/>
            <w:vAlign w:val="center"/>
          </w:tcPr>
          <w:p w:rsidR="00291452" w:rsidRPr="007031FA" w:rsidRDefault="00291452" w:rsidP="007031FA">
            <w:pPr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7031FA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0.10</w:t>
            </w:r>
          </w:p>
        </w:tc>
        <w:tc>
          <w:tcPr>
            <w:tcW w:w="8164" w:type="dxa"/>
            <w:vAlign w:val="center"/>
          </w:tcPr>
          <w:p w:rsidR="00291452" w:rsidRPr="007031FA" w:rsidRDefault="00C86976" w:rsidP="007031FA">
            <w:pPr>
              <w:tabs>
                <w:tab w:val="left" w:pos="900"/>
              </w:tabs>
              <w:snapToGrid w:val="0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7031FA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学生指导与服务工作制度完善，措施得力，学生工作机构、队伍配置</w:t>
            </w:r>
            <w:r w:rsidR="00291452" w:rsidRPr="007031FA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完备；开展了大学生学习、职业生涯规划、创新创业、</w:t>
            </w:r>
            <w:r w:rsidR="00354700" w:rsidRPr="007031FA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就业指导、</w:t>
            </w:r>
            <w:r w:rsidR="00291452" w:rsidRPr="007031FA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心理健康咨询等服务；有跟踪调查毕业生发展情况的制度。</w:t>
            </w: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1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27" w:type="dxa"/>
            <w:vAlign w:val="center"/>
          </w:tcPr>
          <w:p w:rsidR="00291452" w:rsidRPr="000C5E00" w:rsidRDefault="00291452" w:rsidP="0002514B">
            <w:pPr>
              <w:tabs>
                <w:tab w:val="left" w:pos="900"/>
              </w:tabs>
              <w:snapToGrid w:val="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B6579" w:rsidRPr="000C5E00" w:rsidTr="002B5581">
        <w:trPr>
          <w:cantSplit/>
          <w:trHeight w:val="1969"/>
        </w:trPr>
        <w:tc>
          <w:tcPr>
            <w:tcW w:w="14174" w:type="dxa"/>
            <w:gridSpan w:val="13"/>
            <w:vAlign w:val="center"/>
          </w:tcPr>
          <w:p w:rsidR="009B6579" w:rsidRPr="007C7C43" w:rsidRDefault="009B6579" w:rsidP="002B5581">
            <w:pPr>
              <w:tabs>
                <w:tab w:val="left" w:pos="900"/>
              </w:tabs>
              <w:snapToGrid w:val="0"/>
              <w:spacing w:line="360" w:lineRule="exact"/>
              <w:jc w:val="left"/>
              <w:rPr>
                <w:rFonts w:ascii="黑体" w:eastAsia="黑体" w:hAnsi="黑体"/>
                <w:kern w:val="0"/>
                <w:sz w:val="28"/>
                <w:szCs w:val="28"/>
              </w:rPr>
            </w:pPr>
            <w:r w:rsidRPr="007C7C43">
              <w:rPr>
                <w:rFonts w:ascii="黑体" w:eastAsia="黑体" w:hAnsi="黑体" w:hint="eastAsia"/>
                <w:kern w:val="0"/>
                <w:sz w:val="28"/>
                <w:szCs w:val="28"/>
              </w:rPr>
              <w:lastRenderedPageBreak/>
              <w:t>备注：</w:t>
            </w:r>
          </w:p>
          <w:p w:rsidR="009B6579" w:rsidRDefault="009B6579" w:rsidP="00C03362">
            <w:pPr>
              <w:tabs>
                <w:tab w:val="left" w:pos="900"/>
              </w:tabs>
              <w:snapToGrid w:val="0"/>
              <w:spacing w:line="34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9B6579">
              <w:rPr>
                <w:rFonts w:asciiTheme="minorEastAsia" w:hAnsiTheme="minorEastAsia" w:hint="eastAsia"/>
                <w:kern w:val="0"/>
                <w:szCs w:val="21"/>
              </w:rPr>
              <w:t>1.</w:t>
            </w:r>
            <w:r w:rsidR="00902505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9B6579">
              <w:rPr>
                <w:rFonts w:asciiTheme="minorEastAsia" w:hAnsiTheme="minorEastAsia" w:hint="eastAsia"/>
                <w:kern w:val="0"/>
                <w:szCs w:val="21"/>
              </w:rPr>
              <w:t>2.2</w:t>
            </w:r>
            <w:r w:rsidR="0026272F">
              <w:rPr>
                <w:rFonts w:asciiTheme="minorEastAsia" w:hAnsiTheme="minorEastAsia" w:hint="eastAsia"/>
                <w:kern w:val="0"/>
                <w:szCs w:val="21"/>
              </w:rPr>
              <w:t>专业教师</w:t>
            </w:r>
            <w:r w:rsidRPr="009B6579">
              <w:rPr>
                <w:rFonts w:asciiTheme="minorEastAsia" w:hAnsiTheme="minorEastAsia" w:hint="eastAsia"/>
                <w:kern w:val="0"/>
                <w:szCs w:val="21"/>
              </w:rPr>
              <w:t>结构：医学类高校由本部基础教师和临床教师组成，临床教师须具有执业医师资格，主治医师及以上职称；艺术类高校</w:t>
            </w:r>
            <w:r w:rsidRPr="008A69AC">
              <w:rPr>
                <w:rFonts w:asciiTheme="minorEastAsia" w:hAnsiTheme="minorEastAsia" w:hint="eastAsia"/>
                <w:kern w:val="0"/>
                <w:szCs w:val="21"/>
              </w:rPr>
              <w:t>专任教师中具有硕士及以上学位的比例≥35%；主讲教师“具有二级及以上艺术类专业技术职务，岗前培训合格”视同为“具有</w:t>
            </w:r>
            <w:r w:rsidRPr="009B6579">
              <w:rPr>
                <w:rFonts w:asciiTheme="minorEastAsia" w:hAnsiTheme="minorEastAsia" w:hint="eastAsia"/>
                <w:kern w:val="0"/>
                <w:szCs w:val="21"/>
              </w:rPr>
              <w:t>讲师及以上专业技术职务或具有硕士及以上学位，</w:t>
            </w:r>
            <w:r w:rsidRPr="008A69AC">
              <w:rPr>
                <w:rFonts w:asciiTheme="minorEastAsia" w:hAnsiTheme="minorEastAsia" w:hint="eastAsia"/>
                <w:kern w:val="0"/>
                <w:szCs w:val="21"/>
              </w:rPr>
              <w:t>岗前培训合格。</w:t>
            </w:r>
          </w:p>
          <w:p w:rsidR="009B6579" w:rsidRPr="002B5581" w:rsidRDefault="00902505" w:rsidP="00C03362">
            <w:pPr>
              <w:tabs>
                <w:tab w:val="left" w:pos="900"/>
              </w:tabs>
              <w:snapToGrid w:val="0"/>
              <w:spacing w:line="340" w:lineRule="exact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2．</w:t>
            </w:r>
            <w:r w:rsidRPr="008A69AC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本指标体系共分</w:t>
            </w:r>
            <w:r w:rsidR="0026738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6</w:t>
            </w:r>
            <w:r w:rsidRPr="008A69AC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个一级指标，</w:t>
            </w:r>
            <w:r w:rsidR="00E67D06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22</w:t>
            </w:r>
            <w:r w:rsidRPr="008A69AC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个二级指标，</w:t>
            </w:r>
            <w:r w:rsidRPr="008A69AC">
              <w:rPr>
                <w:rFonts w:asciiTheme="minorEastAsia" w:hAnsiTheme="minorEastAsia" w:cs="宋体" w:hint="eastAsia"/>
                <w:kern w:val="0"/>
                <w:szCs w:val="21"/>
              </w:rPr>
              <w:t>每个二级指标分ABCD四个等级，A为优秀，B为良好，C为合格，D为不合格</w:t>
            </w:r>
            <w:r w:rsidR="00E67D06">
              <w:rPr>
                <w:rFonts w:asciiTheme="minorEastAsia" w:hAnsiTheme="minorEastAsia" w:cs="宋体" w:hint="eastAsia"/>
                <w:kern w:val="0"/>
                <w:szCs w:val="21"/>
              </w:rPr>
              <w:t>。</w:t>
            </w:r>
          </w:p>
        </w:tc>
      </w:tr>
    </w:tbl>
    <w:p w:rsidR="00562161" w:rsidRPr="003C45FC" w:rsidRDefault="00562161" w:rsidP="002B5581">
      <w:pPr>
        <w:spacing w:line="360" w:lineRule="exact"/>
        <w:rPr>
          <w:rFonts w:asciiTheme="minorEastAsia" w:hAnsiTheme="minorEastAsia"/>
          <w:kern w:val="0"/>
          <w:sz w:val="18"/>
          <w:szCs w:val="18"/>
        </w:rPr>
      </w:pPr>
    </w:p>
    <w:sectPr w:rsidR="00562161" w:rsidRPr="003C45FC" w:rsidSect="008B01B2">
      <w:footerReference w:type="even" r:id="rId7"/>
      <w:footerReference w:type="default" r:id="rId8"/>
      <w:pgSz w:w="16838" w:h="11906" w:orient="landscape"/>
      <w:pgMar w:top="1418" w:right="1134" w:bottom="1418" w:left="124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D28" w:rsidRDefault="00A25D28" w:rsidP="008B01B2">
      <w:r>
        <w:separator/>
      </w:r>
    </w:p>
  </w:endnote>
  <w:endnote w:type="continuationSeparator" w:id="0">
    <w:p w:rsidR="00A25D28" w:rsidRDefault="00A25D28" w:rsidP="008B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867490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8B01B2" w:rsidRPr="008B01B2" w:rsidRDefault="00D4360F">
        <w:pPr>
          <w:pStyle w:val="a4"/>
          <w:rPr>
            <w:rFonts w:asciiTheme="minorEastAsia" w:hAnsiTheme="minorEastAsia"/>
            <w:sz w:val="24"/>
            <w:szCs w:val="24"/>
          </w:rPr>
        </w:pPr>
        <w:r w:rsidRPr="008B01B2">
          <w:rPr>
            <w:rFonts w:asciiTheme="minorEastAsia" w:hAnsiTheme="minorEastAsia"/>
            <w:sz w:val="24"/>
            <w:szCs w:val="24"/>
          </w:rPr>
          <w:fldChar w:fldCharType="begin"/>
        </w:r>
        <w:r w:rsidR="008B01B2" w:rsidRPr="008B01B2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8B01B2">
          <w:rPr>
            <w:rFonts w:asciiTheme="minorEastAsia" w:hAnsiTheme="minorEastAsia"/>
            <w:sz w:val="24"/>
            <w:szCs w:val="24"/>
          </w:rPr>
          <w:fldChar w:fldCharType="separate"/>
        </w:r>
        <w:r w:rsidR="008862FA" w:rsidRPr="008862FA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8862FA">
          <w:rPr>
            <w:rFonts w:asciiTheme="minorEastAsia" w:hAnsiTheme="minorEastAsia"/>
            <w:noProof/>
            <w:sz w:val="24"/>
            <w:szCs w:val="24"/>
          </w:rPr>
          <w:t xml:space="preserve"> 2 -</w:t>
        </w:r>
        <w:r w:rsidRPr="008B01B2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054075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4"/>
        <w:szCs w:val="24"/>
      </w:rPr>
    </w:sdtEndPr>
    <w:sdtContent>
      <w:p w:rsidR="008B01B2" w:rsidRPr="005D1E1B" w:rsidRDefault="00D4360F" w:rsidP="005D1E1B">
        <w:pPr>
          <w:pStyle w:val="a4"/>
          <w:jc w:val="right"/>
          <w:rPr>
            <w:rFonts w:asciiTheme="minorEastAsia" w:hAnsiTheme="minorEastAsia"/>
            <w:sz w:val="24"/>
            <w:szCs w:val="24"/>
          </w:rPr>
        </w:pPr>
        <w:r w:rsidRPr="008B01B2">
          <w:rPr>
            <w:rFonts w:asciiTheme="minorEastAsia" w:hAnsiTheme="minorEastAsia"/>
            <w:sz w:val="24"/>
            <w:szCs w:val="24"/>
          </w:rPr>
          <w:fldChar w:fldCharType="begin"/>
        </w:r>
        <w:r w:rsidR="008B01B2" w:rsidRPr="008B01B2">
          <w:rPr>
            <w:rFonts w:asciiTheme="minorEastAsia" w:hAnsiTheme="minorEastAsia"/>
            <w:sz w:val="24"/>
            <w:szCs w:val="24"/>
          </w:rPr>
          <w:instrText>PAGE   \* MERGEFORMAT</w:instrText>
        </w:r>
        <w:r w:rsidRPr="008B01B2">
          <w:rPr>
            <w:rFonts w:asciiTheme="minorEastAsia" w:hAnsiTheme="minorEastAsia"/>
            <w:sz w:val="24"/>
            <w:szCs w:val="24"/>
          </w:rPr>
          <w:fldChar w:fldCharType="separate"/>
        </w:r>
        <w:r w:rsidR="008862FA" w:rsidRPr="008862FA">
          <w:rPr>
            <w:rFonts w:asciiTheme="minorEastAsia" w:hAnsiTheme="minorEastAsia"/>
            <w:noProof/>
            <w:sz w:val="24"/>
            <w:szCs w:val="24"/>
            <w:lang w:val="zh-CN"/>
          </w:rPr>
          <w:t>-</w:t>
        </w:r>
        <w:r w:rsidR="008862FA">
          <w:rPr>
            <w:rFonts w:asciiTheme="minorEastAsia" w:hAnsiTheme="minorEastAsia"/>
            <w:noProof/>
            <w:sz w:val="24"/>
            <w:szCs w:val="24"/>
          </w:rPr>
          <w:t xml:space="preserve"> 1 -</w:t>
        </w:r>
        <w:r w:rsidRPr="008B01B2">
          <w:rPr>
            <w:rFonts w:asciiTheme="minorEastAsia" w:hAnsiTheme="minorEastAs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D28" w:rsidRDefault="00A25D28" w:rsidP="008B01B2">
      <w:r>
        <w:separator/>
      </w:r>
    </w:p>
  </w:footnote>
  <w:footnote w:type="continuationSeparator" w:id="0">
    <w:p w:rsidR="00A25D28" w:rsidRDefault="00A25D28" w:rsidP="008B0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504C"/>
    <w:rsid w:val="0000194F"/>
    <w:rsid w:val="00081AE3"/>
    <w:rsid w:val="00081CE6"/>
    <w:rsid w:val="000928CC"/>
    <w:rsid w:val="000C2A7A"/>
    <w:rsid w:val="00115283"/>
    <w:rsid w:val="00122D80"/>
    <w:rsid w:val="0013352F"/>
    <w:rsid w:val="00151475"/>
    <w:rsid w:val="00152006"/>
    <w:rsid w:val="001613DC"/>
    <w:rsid w:val="00165EDC"/>
    <w:rsid w:val="00202596"/>
    <w:rsid w:val="00234DFD"/>
    <w:rsid w:val="00251290"/>
    <w:rsid w:val="0026272F"/>
    <w:rsid w:val="00267383"/>
    <w:rsid w:val="00271128"/>
    <w:rsid w:val="00283E2A"/>
    <w:rsid w:val="00291452"/>
    <w:rsid w:val="002B5581"/>
    <w:rsid w:val="002C25E2"/>
    <w:rsid w:val="002C48C0"/>
    <w:rsid w:val="002E1103"/>
    <w:rsid w:val="002F481C"/>
    <w:rsid w:val="002F504C"/>
    <w:rsid w:val="00307B41"/>
    <w:rsid w:val="0032768C"/>
    <w:rsid w:val="00354700"/>
    <w:rsid w:val="003B7846"/>
    <w:rsid w:val="003C45FC"/>
    <w:rsid w:val="003F660C"/>
    <w:rsid w:val="0042054C"/>
    <w:rsid w:val="004239EF"/>
    <w:rsid w:val="004436DD"/>
    <w:rsid w:val="00456015"/>
    <w:rsid w:val="0045724D"/>
    <w:rsid w:val="00483C2E"/>
    <w:rsid w:val="00483C6F"/>
    <w:rsid w:val="00497E7E"/>
    <w:rsid w:val="004D7655"/>
    <w:rsid w:val="005128C6"/>
    <w:rsid w:val="00560FB7"/>
    <w:rsid w:val="00562161"/>
    <w:rsid w:val="005A05F0"/>
    <w:rsid w:val="005A2C82"/>
    <w:rsid w:val="005A59F7"/>
    <w:rsid w:val="005D1E1B"/>
    <w:rsid w:val="005E2E0B"/>
    <w:rsid w:val="00625F1F"/>
    <w:rsid w:val="00692530"/>
    <w:rsid w:val="00692788"/>
    <w:rsid w:val="006B0864"/>
    <w:rsid w:val="006B4905"/>
    <w:rsid w:val="006E3847"/>
    <w:rsid w:val="006E6468"/>
    <w:rsid w:val="007031FA"/>
    <w:rsid w:val="0072781B"/>
    <w:rsid w:val="007C7C43"/>
    <w:rsid w:val="007D02BA"/>
    <w:rsid w:val="007D1C75"/>
    <w:rsid w:val="007D7AB9"/>
    <w:rsid w:val="0080049A"/>
    <w:rsid w:val="008662F2"/>
    <w:rsid w:val="008862FA"/>
    <w:rsid w:val="008A3015"/>
    <w:rsid w:val="008B01B2"/>
    <w:rsid w:val="008D4B6F"/>
    <w:rsid w:val="00902505"/>
    <w:rsid w:val="00910C2D"/>
    <w:rsid w:val="009B6579"/>
    <w:rsid w:val="009F7A18"/>
    <w:rsid w:val="00A22D45"/>
    <w:rsid w:val="00A25D28"/>
    <w:rsid w:val="00A27D31"/>
    <w:rsid w:val="00A30790"/>
    <w:rsid w:val="00A31A26"/>
    <w:rsid w:val="00AA6056"/>
    <w:rsid w:val="00B37F5D"/>
    <w:rsid w:val="00B62439"/>
    <w:rsid w:val="00B72142"/>
    <w:rsid w:val="00B81556"/>
    <w:rsid w:val="00B86BC2"/>
    <w:rsid w:val="00C03362"/>
    <w:rsid w:val="00C86976"/>
    <w:rsid w:val="00C93015"/>
    <w:rsid w:val="00C95ED2"/>
    <w:rsid w:val="00CD5115"/>
    <w:rsid w:val="00CF7450"/>
    <w:rsid w:val="00D4360F"/>
    <w:rsid w:val="00DA117B"/>
    <w:rsid w:val="00DB66C8"/>
    <w:rsid w:val="00DD649D"/>
    <w:rsid w:val="00E67D06"/>
    <w:rsid w:val="00EC3233"/>
    <w:rsid w:val="00EF49E0"/>
    <w:rsid w:val="00F222AD"/>
    <w:rsid w:val="00F51B5E"/>
    <w:rsid w:val="00FF4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2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0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1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0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1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0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1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0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1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3</Pages>
  <Words>407</Words>
  <Characters>2323</Characters>
  <Application>Microsoft Office Word</Application>
  <DocSecurity>0</DocSecurity>
  <Lines>19</Lines>
  <Paragraphs>5</Paragraphs>
  <ScaleCrop>false</ScaleCrop>
  <Company>Windsoft</Company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唐晏</dc:creator>
  <cp:keywords/>
  <dc:description/>
  <cp:lastModifiedBy>xwbgs</cp:lastModifiedBy>
  <cp:revision>80</cp:revision>
  <dcterms:created xsi:type="dcterms:W3CDTF">2015-07-24T06:53:00Z</dcterms:created>
  <dcterms:modified xsi:type="dcterms:W3CDTF">2015-10-28T03:21:00Z</dcterms:modified>
</cp:coreProperties>
</file>