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48"/>
        </w:tabs>
        <w:spacing w:line="360" w:lineRule="auto"/>
        <w:ind w:firstLine="643" w:firstLineChars="200"/>
        <w:jc w:val="center"/>
        <w:rPr>
          <w:rFonts w:ascii="黑体" w:eastAsia="黑体"/>
          <w:b/>
          <w:sz w:val="32"/>
          <w:szCs w:val="32"/>
        </w:rPr>
      </w:pPr>
      <w:r>
        <w:rPr>
          <w:rFonts w:hint="eastAsia" w:ascii="黑体" w:eastAsia="黑体"/>
          <w:b/>
          <w:sz w:val="32"/>
          <w:szCs w:val="32"/>
        </w:rPr>
        <w:t>中西医结合临床医学院</w:t>
      </w:r>
    </w:p>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w:t>
      </w:r>
      <w:r>
        <w:rPr>
          <w:rFonts w:hint="eastAsia" w:ascii="黑体" w:eastAsia="黑体" w:cs="黑体"/>
          <w:b/>
          <w:bCs/>
          <w:sz w:val="32"/>
          <w:szCs w:val="32"/>
          <w:lang w:val="zh-CN"/>
        </w:rPr>
        <w:t>中医肝病学</w:t>
      </w:r>
      <w:r>
        <w:rPr>
          <w:rFonts w:hint="eastAsia" w:ascii="黑体" w:hAnsi="黑体" w:eastAsia="黑体"/>
          <w:b/>
          <w:sz w:val="32"/>
          <w:szCs w:val="32"/>
        </w:rPr>
        <w:t>》课程教学大纲</w:t>
      </w:r>
    </w:p>
    <w:p>
      <w:pPr>
        <w:spacing w:line="360" w:lineRule="auto"/>
        <w:ind w:firstLine="640" w:firstLineChars="200"/>
        <w:jc w:val="left"/>
        <w:rPr>
          <w:rFonts w:ascii="黑体" w:hAnsi="黑体" w:eastAsia="黑体"/>
          <w:sz w:val="32"/>
          <w:szCs w:val="32"/>
        </w:rPr>
      </w:pPr>
    </w:p>
    <w:p>
      <w:pPr>
        <w:spacing w:line="360" w:lineRule="auto"/>
        <w:ind w:firstLine="422" w:firstLineChars="200"/>
        <w:jc w:val="left"/>
        <w:rPr>
          <w:b/>
          <w:lang w:val="zh-CN"/>
        </w:rPr>
      </w:pPr>
      <w:r>
        <w:rPr>
          <w:rFonts w:hint="eastAsia"/>
          <w:b/>
        </w:rPr>
        <w:t>课程中文名称：</w:t>
      </w:r>
      <w:r>
        <w:rPr>
          <w:rFonts w:hint="eastAsia"/>
          <w:b/>
          <w:lang w:val="zh-CN"/>
        </w:rPr>
        <w:t>中医肝病学</w:t>
      </w:r>
    </w:p>
    <w:p>
      <w:pPr>
        <w:spacing w:line="360" w:lineRule="auto"/>
        <w:ind w:firstLine="422" w:firstLineChars="200"/>
        <w:jc w:val="left"/>
        <w:rPr>
          <w:b/>
        </w:rPr>
      </w:pPr>
      <w:r>
        <w:rPr>
          <w:rFonts w:hint="eastAsia"/>
          <w:b/>
        </w:rPr>
        <w:t>课程英文名称：</w:t>
      </w:r>
      <w:r>
        <w:rPr>
          <w:b/>
          <w:lang w:val="zh-CN"/>
        </w:rPr>
        <w:t>Translation of treatise on typhoid fever</w:t>
      </w:r>
    </w:p>
    <w:p>
      <w:pPr>
        <w:spacing w:line="360" w:lineRule="auto"/>
        <w:ind w:firstLine="422" w:firstLineChars="200"/>
        <w:jc w:val="left"/>
        <w:rPr>
          <w:b/>
        </w:rPr>
      </w:pPr>
      <w:r>
        <w:rPr>
          <w:rFonts w:hint="eastAsia"/>
          <w:b/>
        </w:rPr>
        <w:t>课程编号：0903000004</w:t>
      </w:r>
    </w:p>
    <w:p>
      <w:pPr>
        <w:spacing w:line="360" w:lineRule="auto"/>
        <w:ind w:firstLine="422" w:firstLineChars="200"/>
        <w:jc w:val="left"/>
        <w:rPr>
          <w:b/>
        </w:rPr>
      </w:pPr>
      <w:r>
        <w:rPr>
          <w:rFonts w:hint="eastAsia"/>
          <w:b/>
        </w:rPr>
        <w:t>学时：16  学分：1</w:t>
      </w:r>
    </w:p>
    <w:p>
      <w:pPr>
        <w:spacing w:line="360" w:lineRule="auto"/>
        <w:ind w:firstLine="422" w:firstLineChars="200"/>
        <w:jc w:val="left"/>
        <w:rPr>
          <w:b/>
        </w:rPr>
      </w:pPr>
      <w:r>
        <w:rPr>
          <w:rFonts w:hint="eastAsia"/>
          <w:b/>
        </w:rPr>
        <w:t>授课学期：</w:t>
      </w:r>
      <w:r>
        <w:rPr>
          <w:rFonts w:hint="eastAsia"/>
          <w:b/>
          <w:lang w:val="en-US" w:eastAsia="zh-CN"/>
        </w:rPr>
        <w:t>第四学年</w:t>
      </w:r>
      <w:r>
        <w:rPr>
          <w:rFonts w:hint="eastAsia"/>
          <w:b/>
        </w:rPr>
        <w:t>第二学期</w:t>
      </w:r>
    </w:p>
    <w:p>
      <w:pPr>
        <w:spacing w:line="360" w:lineRule="auto"/>
        <w:ind w:firstLine="422" w:firstLineChars="200"/>
        <w:jc w:val="left"/>
        <w:rPr>
          <w:b/>
        </w:rPr>
      </w:pPr>
      <w:r>
        <w:rPr>
          <w:rFonts w:hint="eastAsia"/>
          <w:b/>
        </w:rPr>
        <w:t>考核方式：期末考试</w:t>
      </w:r>
    </w:p>
    <w:p>
      <w:pPr>
        <w:spacing w:line="360" w:lineRule="auto"/>
        <w:ind w:firstLine="422" w:firstLineChars="200"/>
        <w:jc w:val="left"/>
        <w:rPr>
          <w:b/>
        </w:rPr>
      </w:pPr>
      <w:r>
        <w:rPr>
          <w:rFonts w:hint="eastAsia"/>
          <w:b/>
        </w:rPr>
        <w:t>成绩构成：期末终结性评价占比100%</w:t>
      </w:r>
    </w:p>
    <w:p>
      <w:pPr>
        <w:spacing w:line="360" w:lineRule="auto"/>
        <w:ind w:firstLine="422" w:firstLineChars="200"/>
        <w:jc w:val="left"/>
        <w:rPr>
          <w:b/>
        </w:rPr>
      </w:pPr>
      <w:r>
        <w:rPr>
          <w:rFonts w:hint="eastAsia"/>
          <w:b/>
        </w:rPr>
        <w:t>适用对象：中西医临床医学专业</w:t>
      </w:r>
    </w:p>
    <w:p>
      <w:pPr>
        <w:spacing w:line="360" w:lineRule="auto"/>
        <w:ind w:firstLine="422" w:firstLineChars="200"/>
        <w:jc w:val="left"/>
        <w:rPr>
          <w:b/>
        </w:rPr>
      </w:pPr>
    </w:p>
    <w:p>
      <w:pPr>
        <w:spacing w:line="360" w:lineRule="auto"/>
        <w:ind w:firstLine="482" w:firstLineChars="200"/>
        <w:jc w:val="left"/>
        <w:rPr>
          <w:b/>
          <w:sz w:val="24"/>
        </w:rPr>
      </w:pPr>
      <w:r>
        <w:rPr>
          <w:rFonts w:hint="eastAsia"/>
          <w:b/>
          <w:sz w:val="24"/>
        </w:rPr>
        <w:t>一、课程描述</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中医肝病学》包含《中医肝病古籍选读》和《中西医治疗肝病学》两个部分，是中医后期理论及临床提高课。《中医肝病古籍选读》整理了《内经》、《伤寒论》、《金匮要略》、《类经》等数十家著作中关于肝的条文，分为肝的基本知识（包括生理、病理）、治肝大法、常见肝病、常用治肝中药、常用治肝方剂。《中西医治疗肝病学》对常见肝病的准确诊断、规范化治疗。中医贵在辨证论治，突显个体化治疗。西医能从生理、病理的角度对某些疾病的认识比较深透，针对性治疗很强，预后判断也比较准确。也可作为从事中西医结合诊治的肝病医务工作者、研究生及其他中西医临床医师手边的一本实用的参考书。</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课程目标：《中医肝病古籍选读》涵盖了古人论述肝的大多数条文，主要提高对肝生理病理的认识。《中西医治疗肝病学》中医突出辨证论治之特色，西医呈现最新治疗之进展，具有较高的临床实用价值。提高临床常见肝病的诊治水平。</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基本学习方法：本门课程应安排在中医基础理论、中医诊断学、中药学、方剂学等基础课程学习后，以理解、记忆、背诵条文为主，参阅古今医家注释，深入理解条文。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中医肝病古籍选读》整理了《内经》、《伤寒论》、《金匮要略》、《类经》等数十家著作中关于肝的条文，分为肝的基本知识（包括生理、病理）、治肝大法、常见肝病、常用治肝中药、常用治肝方剂五个部分进行撰写。前两个部分按【原文】、【词解】、【提要】、【解析】、【经典注释）】体例进行编写，仅少部分【原文】无生僻难懂字、词，因而缺【词解】部分。第三部份选取了临床上常见的肝病：鼓胀、黄疸、胁痛、癥瘕、郁病五个疾病进行编写，精心筛选历代名家、名著对该病的论述，对于文词古奥难懂的条文，仍采用【原文】、【词解】、【提要】、【解析】、【经典注释】的进行编写，如黄疸；对于文词浅显易懂的条文，均以原文形式呈现，如鼓胀、癥瘕、胁痛等。第四部分是肝病的常用中药，按照【性味归经】、【功效】、【各家论述】【用药禁忌】顺序编写。第五部分是肝病常用方剂，按照【方名】、【功效】、【主治】【各家论述】顺序编写。</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中西医治疗肝病学》前7章选取了常见的7种肝病，每个疾病为1章，以中西医论治的形式进行撰写，第8章整理了临床上常用的中药和西药。前7章中，每章先介绍中医对本病的认识，包括概述、症候特征、病因、病机、诊断、鉴别诊断、辨证论治、临床辨证分型、其他疗法、转归预后及文献摘要等十个方面的知识；再介绍西医对本病的认识，包括流行病学、病因和发病机制、病理、临床表现、实验室及其他相关检查、诊断标准、鉴别诊断、治疗及预后等九个方面的知识。是书包括的病种有：急黄（急性病毒性肝炎 ）、积聚（肝硬化代偿期）、肥气（非酒精性脂肪性肝病）、肝着（慢性乙型病毒性肝炎）、肝积（原发性肝癌）、鼓胀（肝硬化腹水）、黄疸（胆汁淤积性肝病）。第8章中常用中药以【性味归经】【功效】【各家论】【用药禁忌】【药理作用】体例撰写，常用西药以【适应症】【注意事项】【剂型规格】【用法】【说明】体例撰写，突出实用，以备临床医生查用。</w:t>
      </w:r>
    </w:p>
    <w:p>
      <w:pPr>
        <w:spacing w:line="360" w:lineRule="auto"/>
        <w:ind w:firstLine="482" w:firstLineChars="200"/>
        <w:jc w:val="left"/>
        <w:rPr>
          <w:b/>
          <w:sz w:val="24"/>
        </w:rPr>
      </w:pPr>
      <w:r>
        <w:rPr>
          <w:rFonts w:hint="eastAsia"/>
          <w:b/>
          <w:sz w:val="24"/>
        </w:rPr>
        <w:t>二、教学内容与要求</w:t>
      </w:r>
    </w:p>
    <w:p>
      <w:pPr>
        <w:spacing w:line="360" w:lineRule="auto"/>
        <w:ind w:firstLine="562" w:firstLineChars="200"/>
        <w:jc w:val="left"/>
        <w:rPr>
          <w:b/>
          <w:bCs/>
          <w:sz w:val="28"/>
          <w:szCs w:val="28"/>
        </w:rPr>
      </w:pPr>
      <w:r>
        <w:rPr>
          <w:rFonts w:hint="eastAsia"/>
          <w:b/>
          <w:bCs/>
          <w:sz w:val="28"/>
          <w:szCs w:val="28"/>
        </w:rPr>
        <w:t>《中医肝病古籍选读》</w:t>
      </w:r>
    </w:p>
    <w:p>
      <w:pPr>
        <w:spacing w:line="360" w:lineRule="auto"/>
        <w:ind w:firstLine="560" w:firstLineChars="200"/>
        <w:jc w:val="left"/>
        <w:rPr>
          <w:rFonts w:hint="eastAsia"/>
          <w:sz w:val="24"/>
        </w:rPr>
      </w:pPr>
      <w:r>
        <w:rPr>
          <w:rFonts w:hint="eastAsia"/>
          <w:bCs/>
          <w:sz w:val="28"/>
          <w:szCs w:val="28"/>
        </w:rPr>
        <w:t>【教学目标】</w:t>
      </w:r>
    </w:p>
    <w:p>
      <w:pPr>
        <w:spacing w:line="360" w:lineRule="auto"/>
        <w:ind w:firstLine="480" w:firstLineChars="200"/>
        <w:jc w:val="left"/>
        <w:rPr>
          <w:sz w:val="24"/>
        </w:rPr>
      </w:pPr>
      <w:r>
        <w:rPr>
          <w:rFonts w:hint="eastAsia"/>
          <w:sz w:val="24"/>
        </w:rPr>
        <w:t>一、思政目标：</w:t>
      </w:r>
    </w:p>
    <w:p>
      <w:pPr>
        <w:spacing w:line="360" w:lineRule="auto"/>
        <w:ind w:firstLine="480" w:firstLineChars="200"/>
        <w:jc w:val="left"/>
        <w:rPr>
          <w:sz w:val="24"/>
        </w:rPr>
      </w:pPr>
      <w:r>
        <w:rPr>
          <w:rFonts w:hint="eastAsia"/>
          <w:sz w:val="24"/>
        </w:rPr>
        <w:t>激发学生对祖国医学的热爱。传扬中华文化的魅力。</w:t>
      </w:r>
    </w:p>
    <w:p>
      <w:pPr>
        <w:spacing w:line="360" w:lineRule="auto"/>
        <w:ind w:firstLine="480" w:firstLineChars="200"/>
        <w:jc w:val="left"/>
        <w:rPr>
          <w:sz w:val="24"/>
        </w:rPr>
      </w:pPr>
      <w:r>
        <w:rPr>
          <w:rFonts w:hint="eastAsia"/>
          <w:sz w:val="24"/>
        </w:rPr>
        <w:t>二、知识目标</w:t>
      </w:r>
    </w:p>
    <w:p>
      <w:pPr>
        <w:spacing w:line="360" w:lineRule="auto"/>
        <w:ind w:firstLine="480" w:firstLineChars="200"/>
        <w:jc w:val="left"/>
        <w:rPr>
          <w:sz w:val="24"/>
          <w:lang w:val="zh-CN"/>
        </w:rPr>
      </w:pPr>
      <w:r>
        <w:rPr>
          <w:rFonts w:hint="eastAsia"/>
          <w:sz w:val="24"/>
          <w:lang w:val="zh-CN"/>
        </w:rPr>
        <w:t>通过本章学习，记忆四时诊查疾病的要领，记忆肝郁的治疗大法，记忆肝体虚实之治法，记忆以肝为例、论治未病，记忆肝虚的治疗方法。</w:t>
      </w:r>
    </w:p>
    <w:p>
      <w:pPr>
        <w:spacing w:line="360" w:lineRule="auto"/>
        <w:ind w:firstLine="480" w:firstLineChars="200"/>
        <w:jc w:val="left"/>
        <w:rPr>
          <w:sz w:val="24"/>
        </w:rPr>
      </w:pPr>
      <w:r>
        <w:rPr>
          <w:rFonts w:hint="eastAsia"/>
          <w:sz w:val="24"/>
        </w:rPr>
        <w:t>三、能力目标</w:t>
      </w:r>
    </w:p>
    <w:p>
      <w:pPr>
        <w:spacing w:line="360" w:lineRule="auto"/>
        <w:ind w:firstLine="480" w:firstLineChars="200"/>
        <w:jc w:val="left"/>
        <w:rPr>
          <w:sz w:val="24"/>
        </w:rPr>
      </w:pPr>
      <w:r>
        <w:rPr>
          <w:rFonts w:hint="eastAsia"/>
          <w:sz w:val="24"/>
          <w:lang w:val="zh-CN"/>
        </w:rPr>
        <w:t>记忆有肝病的病因、治疗及预防</w:t>
      </w:r>
    </w:p>
    <w:p>
      <w:pPr>
        <w:spacing w:line="360" w:lineRule="auto"/>
        <w:ind w:firstLine="480" w:firstLineChars="200"/>
        <w:jc w:val="left"/>
        <w:rPr>
          <w:sz w:val="24"/>
        </w:rPr>
      </w:pPr>
      <w:r>
        <w:rPr>
          <w:rFonts w:hint="eastAsia"/>
          <w:sz w:val="24"/>
        </w:rPr>
        <w:t>四、素质目标</w:t>
      </w:r>
    </w:p>
    <w:p>
      <w:pPr>
        <w:spacing w:line="360" w:lineRule="auto"/>
        <w:ind w:firstLine="480" w:firstLineChars="200"/>
        <w:jc w:val="left"/>
        <w:rPr>
          <w:bCs/>
          <w:sz w:val="24"/>
        </w:rPr>
      </w:pPr>
      <w:r>
        <w:rPr>
          <w:rFonts w:hint="eastAsia"/>
          <w:bCs/>
          <w:sz w:val="24"/>
        </w:rPr>
        <w:t>激发学生学习中医的热情</w:t>
      </w:r>
    </w:p>
    <w:p>
      <w:pPr>
        <w:autoSpaceDE w:val="0"/>
        <w:autoSpaceDN w:val="0"/>
        <w:adjustRightInd w:val="0"/>
        <w:rPr>
          <w:rFonts w:ascii="宋体" w:hAnsi="宋体"/>
          <w:sz w:val="24"/>
        </w:rPr>
      </w:pPr>
    </w:p>
    <w:p>
      <w:pPr>
        <w:autoSpaceDE w:val="0"/>
        <w:autoSpaceDN w:val="0"/>
        <w:adjustRightInd w:val="0"/>
        <w:ind w:firstLine="480" w:firstLineChars="200"/>
        <w:rPr>
          <w:rFonts w:ascii="宋体" w:hAnsi="宋体"/>
          <w:sz w:val="24"/>
        </w:rPr>
      </w:pPr>
      <w:r>
        <w:rPr>
          <w:rFonts w:hint="eastAsia" w:ascii="宋体" w:hAnsi="宋体"/>
          <w:sz w:val="24"/>
        </w:rPr>
        <w:t>【教学重点与难点】</w:t>
      </w:r>
    </w:p>
    <w:p>
      <w:pPr>
        <w:spacing w:line="360" w:lineRule="auto"/>
        <w:ind w:firstLine="480" w:firstLineChars="200"/>
        <w:jc w:val="left"/>
        <w:rPr>
          <w:sz w:val="24"/>
          <w:lang w:val="zh-CN"/>
        </w:rPr>
      </w:pPr>
      <w:r>
        <w:rPr>
          <w:rFonts w:hint="eastAsia"/>
          <w:sz w:val="24"/>
        </w:rPr>
        <w:t>本章重点是</w:t>
      </w:r>
      <w:r>
        <w:rPr>
          <w:rFonts w:hint="eastAsia"/>
          <w:sz w:val="24"/>
          <w:lang w:val="zh-CN"/>
        </w:rPr>
        <w:t>四时诊查疾病的要领，肝郁的治疗大法，肝体虚实之治法，以肝为例、论治未病，肝虚的治疗方法。</w:t>
      </w:r>
    </w:p>
    <w:p>
      <w:pPr>
        <w:spacing w:line="360" w:lineRule="auto"/>
        <w:ind w:firstLine="480" w:firstLineChars="200"/>
        <w:jc w:val="left"/>
        <w:rPr>
          <w:sz w:val="24"/>
          <w:lang w:val="zh-CN"/>
        </w:rPr>
      </w:pPr>
      <w:r>
        <w:rPr>
          <w:rFonts w:hint="eastAsia"/>
          <w:sz w:val="24"/>
          <w:lang w:val="zh-CN"/>
        </w:rPr>
        <w:t>难点是：肝郁的治疗大法。</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【教学内容】</w:t>
      </w:r>
    </w:p>
    <w:p>
      <w:pPr>
        <w:spacing w:line="360" w:lineRule="auto"/>
        <w:ind w:firstLine="480" w:firstLineChars="200"/>
        <w:rPr>
          <w:sz w:val="24"/>
          <w:lang w:val="zh-CN"/>
        </w:rPr>
      </w:pPr>
      <w:r>
        <w:rPr>
          <w:rFonts w:hint="eastAsia"/>
          <w:sz w:val="24"/>
          <w:lang w:val="zh-CN"/>
        </w:rPr>
        <w:t>第一章  肝的基础知识</w:t>
      </w:r>
    </w:p>
    <w:p>
      <w:pPr>
        <w:spacing w:line="360" w:lineRule="auto"/>
        <w:ind w:firstLine="720" w:firstLineChars="300"/>
        <w:rPr>
          <w:sz w:val="24"/>
          <w:lang w:val="zh-CN"/>
        </w:rPr>
      </w:pPr>
      <w:r>
        <w:rPr>
          <w:rFonts w:hint="eastAsia"/>
          <w:sz w:val="24"/>
          <w:lang w:val="zh-CN"/>
        </w:rPr>
        <w:t xml:space="preserve">四时诊查疾病的要领 001条文    </w:t>
      </w:r>
    </w:p>
    <w:p>
      <w:pPr>
        <w:spacing w:line="360" w:lineRule="auto"/>
        <w:ind w:firstLine="480" w:firstLineChars="200"/>
        <w:rPr>
          <w:sz w:val="24"/>
          <w:lang w:val="zh-CN"/>
        </w:rPr>
      </w:pPr>
      <w:r>
        <w:rPr>
          <w:rFonts w:hint="eastAsia"/>
          <w:sz w:val="24"/>
          <w:lang w:val="zh-CN"/>
        </w:rPr>
        <w:t>第二章 治肝诸法</w:t>
      </w:r>
    </w:p>
    <w:p>
      <w:pPr>
        <w:spacing w:line="360" w:lineRule="auto"/>
        <w:ind w:firstLine="720" w:firstLineChars="300"/>
        <w:rPr>
          <w:sz w:val="24"/>
          <w:lang w:val="zh-CN"/>
        </w:rPr>
      </w:pPr>
      <w:r>
        <w:rPr>
          <w:rFonts w:hint="eastAsia"/>
          <w:sz w:val="24"/>
          <w:lang w:val="zh-CN"/>
        </w:rPr>
        <w:t>肝郁的治疗大法001条文</w:t>
      </w:r>
    </w:p>
    <w:p>
      <w:pPr>
        <w:spacing w:line="360" w:lineRule="auto"/>
        <w:ind w:firstLine="720" w:firstLineChars="300"/>
        <w:rPr>
          <w:sz w:val="24"/>
          <w:lang w:val="zh-CN"/>
        </w:rPr>
      </w:pPr>
      <w:r>
        <w:rPr>
          <w:rFonts w:hint="eastAsia"/>
          <w:sz w:val="24"/>
          <w:lang w:val="zh-CN"/>
        </w:rPr>
        <w:t>肝体虚实之治法002条文</w:t>
      </w:r>
    </w:p>
    <w:p>
      <w:pPr>
        <w:spacing w:line="360" w:lineRule="auto"/>
        <w:ind w:firstLine="720" w:firstLineChars="300"/>
        <w:rPr>
          <w:sz w:val="24"/>
          <w:lang w:val="zh-CN"/>
        </w:rPr>
      </w:pPr>
      <w:r>
        <w:rPr>
          <w:rFonts w:hint="eastAsia"/>
          <w:sz w:val="24"/>
          <w:lang w:val="zh-CN"/>
        </w:rPr>
        <w:t>以肝为例、论治未病004条文</w:t>
      </w:r>
    </w:p>
    <w:p>
      <w:pPr>
        <w:spacing w:line="360" w:lineRule="auto"/>
        <w:ind w:firstLine="720" w:firstLineChars="300"/>
        <w:rPr>
          <w:sz w:val="24"/>
          <w:lang w:val="zh-CN"/>
        </w:rPr>
      </w:pPr>
      <w:r>
        <w:rPr>
          <w:rFonts w:hint="eastAsia"/>
          <w:sz w:val="24"/>
          <w:lang w:val="zh-CN"/>
        </w:rPr>
        <w:t xml:space="preserve">肝虚的治疗方法005条文 </w:t>
      </w:r>
    </w:p>
    <w:p>
      <w:pPr>
        <w:spacing w:line="360" w:lineRule="auto"/>
        <w:ind w:firstLine="720" w:firstLineChars="300"/>
        <w:rPr>
          <w:rFonts w:hint="eastAsia"/>
          <w:sz w:val="24"/>
          <w:lang w:val="zh-CN"/>
        </w:rPr>
      </w:pPr>
      <w:r>
        <w:rPr>
          <w:rFonts w:hint="eastAsia"/>
          <w:sz w:val="24"/>
          <w:lang w:val="zh-CN"/>
        </w:rPr>
        <w:t>少阳病证治96条文</w:t>
      </w:r>
    </w:p>
    <w:p>
      <w:pPr>
        <w:pStyle w:val="5"/>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《中西医治疗肝病学》</w:t>
      </w:r>
    </w:p>
    <w:p>
      <w:pPr>
        <w:tabs>
          <w:tab w:val="left" w:pos="1800"/>
        </w:tabs>
        <w:spacing w:line="480" w:lineRule="exact"/>
        <w:jc w:val="center"/>
        <w:rPr>
          <w:rFonts w:hint="eastAsia" w:ascii="宋体" w:hAnsi="宋体"/>
          <w:b/>
          <w:bCs/>
          <w:kern w:val="0"/>
          <w:sz w:val="36"/>
          <w:szCs w:val="36"/>
          <w:lang w:val="en-US" w:eastAsia="zh-CN"/>
        </w:rPr>
      </w:pPr>
      <w:r>
        <w:rPr>
          <w:rFonts w:hint="eastAsia" w:ascii="宋体" w:hAnsi="宋体"/>
          <w:b/>
          <w:bCs/>
          <w:kern w:val="0"/>
          <w:sz w:val="36"/>
          <w:szCs w:val="36"/>
          <w:lang w:val="en-US" w:eastAsia="zh-CN"/>
        </w:rPr>
        <w:t>第一章  急黄</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lang w:val="zh-CN" w:eastAsia="zh-CN"/>
        </w:rPr>
        <w:t>【</w:t>
      </w:r>
      <w:r>
        <w:rPr>
          <w:rFonts w:hint="eastAsia" w:asciiTheme="minorEastAsia" w:hAnsiTheme="minorEastAsia" w:eastAsiaTheme="minorEastAsia"/>
          <w:b/>
          <w:bCs/>
          <w:sz w:val="24"/>
          <w:lang w:val="zh-CN" w:eastAsia="zh-CN"/>
        </w:rPr>
        <w:t>教学</w:t>
      </w:r>
      <w:r>
        <w:rPr>
          <w:rFonts w:hint="eastAsia" w:asciiTheme="minorEastAsia" w:hAnsiTheme="minorEastAsia" w:eastAsiaTheme="minorEastAsia"/>
          <w:b/>
          <w:bCs/>
          <w:sz w:val="24"/>
          <w:lang w:val="en-US" w:eastAsia="zh-CN"/>
        </w:rPr>
        <w:t>目标</w:t>
      </w:r>
      <w:r>
        <w:rPr>
          <w:rFonts w:hint="eastAsia" w:asciiTheme="minorEastAsia" w:hAnsiTheme="minorEastAsia" w:eastAsiaTheme="minorEastAsia"/>
          <w:sz w:val="24"/>
          <w:lang w:val="zh-CN" w:eastAsia="zh-CN"/>
        </w:rPr>
        <w:t>】</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一、思政目标：</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通过学习培养学生医者仁心，大医精诚。并通过中医发展史，同学们树立中国“文化自信”，认真理解中医文化。（思政元素：从我们日常生活中人们</w:t>
      </w:r>
      <w:r>
        <w:rPr>
          <w:rFonts w:hint="eastAsia" w:asciiTheme="minorEastAsia" w:hAnsiTheme="minorEastAsia" w:eastAsiaTheme="minorEastAsia"/>
          <w:sz w:val="24"/>
          <w:lang w:val="en-US" w:eastAsia="zh-CN"/>
        </w:rPr>
        <w:t>对黄疸</w:t>
      </w:r>
      <w:r>
        <w:rPr>
          <w:rFonts w:hint="eastAsia" w:asciiTheme="minorEastAsia" w:hAnsiTheme="minorEastAsia" w:eastAsiaTheme="minorEastAsia"/>
          <w:sz w:val="24"/>
        </w:rPr>
        <w:t>的治疗多以</w:t>
      </w:r>
      <w:r>
        <w:rPr>
          <w:rFonts w:hint="eastAsia" w:asciiTheme="minorEastAsia" w:hAnsiTheme="minorEastAsia" w:eastAsiaTheme="minorEastAsia"/>
          <w:sz w:val="24"/>
          <w:lang w:val="en-US" w:eastAsia="zh-CN"/>
        </w:rPr>
        <w:t>西医治疗为主</w:t>
      </w:r>
      <w:r>
        <w:rPr>
          <w:rFonts w:hint="eastAsia" w:asciiTheme="minorEastAsia" w:hAnsiTheme="minorEastAsia" w:eastAsiaTheme="minorEastAsia"/>
          <w:sz w:val="24"/>
        </w:rPr>
        <w:t>为例，</w:t>
      </w:r>
      <w:r>
        <w:rPr>
          <w:rFonts w:hint="eastAsia" w:asciiTheme="minorEastAsia" w:hAnsiTheme="minorEastAsia" w:eastAsiaTheme="minorEastAsia"/>
          <w:sz w:val="24"/>
          <w:lang w:val="en-US" w:eastAsia="zh-CN"/>
        </w:rPr>
        <w:t>指出古人在很早就对该疾病有认识，并</w:t>
      </w:r>
      <w:r>
        <w:rPr>
          <w:rFonts w:hint="eastAsia" w:asciiTheme="minorEastAsia" w:hAnsiTheme="minorEastAsia" w:eastAsiaTheme="minorEastAsia"/>
          <w:sz w:val="24"/>
        </w:rPr>
        <w:t>引出</w:t>
      </w:r>
      <w:r>
        <w:rPr>
          <w:rFonts w:hint="eastAsia" w:asciiTheme="minorEastAsia" w:hAnsiTheme="minorEastAsia" w:eastAsiaTheme="minorEastAsia"/>
          <w:sz w:val="24"/>
          <w:lang w:val="en-US" w:eastAsia="zh-CN"/>
        </w:rPr>
        <w:t>中药的治疗</w:t>
      </w:r>
      <w:r>
        <w:rPr>
          <w:rFonts w:hint="eastAsia" w:asciiTheme="minorEastAsia" w:hAnsiTheme="minorEastAsia" w:eastAsiaTheme="minorEastAsia"/>
          <w:sz w:val="24"/>
        </w:rPr>
        <w:t>，体现中医是古时候人们生活劳动经验的积累和升华，引申出中华民族的聪明智慧，树立文化自信和民族自豪感。）</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知识目标</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记忆急黄的诊断标准及辨证分型论治。</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三、能力目标</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课前自学结合课堂讲解，掌握</w:t>
      </w:r>
      <w:r>
        <w:rPr>
          <w:rFonts w:hint="eastAsia" w:asciiTheme="minorEastAsia" w:hAnsiTheme="minorEastAsia" w:eastAsiaTheme="minorEastAsia"/>
          <w:sz w:val="24"/>
          <w:lang w:val="en-US" w:eastAsia="zh-CN"/>
        </w:rPr>
        <w:t>急黄</w:t>
      </w:r>
      <w:r>
        <w:rPr>
          <w:rFonts w:hint="eastAsia" w:asciiTheme="minorEastAsia" w:hAnsiTheme="minorEastAsia" w:eastAsiaTheme="minorEastAsia"/>
          <w:sz w:val="24"/>
        </w:rPr>
        <w:t>的特点，治疗原则及其辨证论治。</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四、素质目标</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激发学生学习中医的热情。</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【教学重点与难点】</w:t>
      </w:r>
    </w:p>
    <w:p>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本章</w:t>
      </w:r>
      <w:r>
        <w:rPr>
          <w:rFonts w:hint="eastAsia" w:asciiTheme="minorEastAsia" w:hAnsiTheme="minorEastAsia" w:eastAsiaTheme="minorEastAsia"/>
          <w:sz w:val="24"/>
          <w:lang w:val="zh-CN"/>
        </w:rPr>
        <w:t>教学重点</w:t>
      </w:r>
      <w:r>
        <w:rPr>
          <w:rFonts w:hint="eastAsia" w:asciiTheme="minorEastAsia" w:hAnsiTheme="minorEastAsia" w:eastAsiaTheme="minorEastAsia"/>
          <w:sz w:val="24"/>
        </w:rPr>
        <w:t>:</w:t>
      </w:r>
    </w:p>
    <w:p>
      <w:pPr>
        <w:numPr>
          <w:ilvl w:val="0"/>
          <w:numId w:val="1"/>
        </w:numPr>
        <w:spacing w:line="360" w:lineRule="auto"/>
        <w:ind w:firstLine="480" w:firstLineChars="200"/>
        <w:jc w:val="left"/>
        <w:rPr>
          <w:rFonts w:hint="eastAsia" w:asciiTheme="minorEastAsia" w:hAnsiTheme="minorEastAsia" w:eastAsiaTheme="minorEastAsia"/>
          <w:sz w:val="24"/>
          <w:lang w:val="zh-CN"/>
        </w:rPr>
      </w:pPr>
      <w:r>
        <w:rPr>
          <w:rFonts w:hint="eastAsia" w:asciiTheme="minorEastAsia" w:hAnsiTheme="minorEastAsia" w:eastAsiaTheme="minorEastAsia"/>
          <w:sz w:val="24"/>
          <w:lang w:val="en-US" w:eastAsia="zh-CN"/>
        </w:rPr>
        <w:t>急黄</w:t>
      </w:r>
      <w:r>
        <w:rPr>
          <w:rFonts w:hint="eastAsia" w:asciiTheme="minorEastAsia" w:hAnsiTheme="minorEastAsia" w:eastAsiaTheme="minorEastAsia"/>
          <w:sz w:val="24"/>
          <w:lang w:val="zh-CN"/>
        </w:rPr>
        <w:t>的证治。</w:t>
      </w:r>
      <w:r>
        <w:rPr>
          <w:rFonts w:hint="eastAsia" w:asciiTheme="minorEastAsia" w:hAnsiTheme="minorEastAsia" w:eastAsiaTheme="minorEastAsia"/>
          <w:sz w:val="24"/>
        </w:rPr>
        <w:t>2</w:t>
      </w:r>
      <w:r>
        <w:rPr>
          <w:rFonts w:hint="eastAsia" w:asciiTheme="minorEastAsia" w:hAnsiTheme="minorEastAsia" w:eastAsiaTheme="minorEastAsia"/>
          <w:sz w:val="24"/>
          <w:lang w:val="zh-CN"/>
        </w:rPr>
        <w:t>、</w:t>
      </w:r>
      <w:r>
        <w:rPr>
          <w:rFonts w:hint="eastAsia" w:asciiTheme="minorEastAsia" w:hAnsiTheme="minorEastAsia" w:eastAsiaTheme="minorEastAsia"/>
          <w:sz w:val="24"/>
          <w:lang w:val="en-US" w:eastAsia="zh-CN"/>
        </w:rPr>
        <w:t>急黄</w:t>
      </w:r>
      <w:r>
        <w:rPr>
          <w:rFonts w:hint="eastAsia" w:asciiTheme="minorEastAsia" w:hAnsiTheme="minorEastAsia" w:eastAsiaTheme="minorEastAsia"/>
          <w:sz w:val="24"/>
          <w:lang w:val="zh-CN"/>
        </w:rPr>
        <w:t>的辨证、治法、证治。</w:t>
      </w:r>
    </w:p>
    <w:p>
      <w:pPr>
        <w:spacing w:line="360" w:lineRule="auto"/>
        <w:ind w:firstLine="480" w:firstLineChars="200"/>
        <w:jc w:val="left"/>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教学难点</w:t>
      </w:r>
      <w:r>
        <w:rPr>
          <w:rFonts w:hint="eastAsia" w:asciiTheme="minorEastAsia" w:hAnsiTheme="minorEastAsia" w:eastAsiaTheme="minorEastAsia"/>
          <w:sz w:val="24"/>
        </w:rPr>
        <w:t>:</w:t>
      </w:r>
      <w:r>
        <w:rPr>
          <w:rFonts w:hint="eastAsia" w:asciiTheme="minorEastAsia" w:hAnsiTheme="minorEastAsia" w:eastAsiaTheme="minorEastAsia"/>
          <w:sz w:val="24"/>
          <w:lang w:val="zh-CN"/>
        </w:rPr>
        <w:t xml:space="preserve">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急黄的病因病机以及论治分型</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【教学内容】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1.急黄的概述、症候特征。</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2.急黄的病因病机：①外感时邪疫毒 ②湿邪。</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3.急黄的诊断标准；熟悉急黄与萎黄、黄胖的鉴别诊断。</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4.急黄的辩证要点。</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5.急黄的治疗原则及临床分型论治。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6.康复注意事项。</w:t>
      </w:r>
    </w:p>
    <w:p>
      <w:pPr>
        <w:tabs>
          <w:tab w:val="left" w:pos="1800"/>
        </w:tabs>
        <w:spacing w:line="480" w:lineRule="exact"/>
        <w:ind w:firstLine="480" w:firstLineChars="200"/>
        <w:jc w:val="left"/>
        <w:rPr>
          <w:rFonts w:hint="eastAsia" w:ascii="宋体" w:hAnsi="宋体"/>
          <w:kern w:val="0"/>
          <w:sz w:val="24"/>
          <w:lang w:val="en-US" w:eastAsia="zh-CN"/>
        </w:rPr>
      </w:pPr>
    </w:p>
    <w:p>
      <w:pPr>
        <w:numPr>
          <w:ilvl w:val="0"/>
          <w:numId w:val="2"/>
        </w:numPr>
        <w:tabs>
          <w:tab w:val="left" w:pos="1800"/>
        </w:tabs>
        <w:spacing w:line="480" w:lineRule="exact"/>
        <w:jc w:val="center"/>
        <w:rPr>
          <w:rFonts w:hint="eastAsia" w:ascii="宋体" w:hAnsi="宋体"/>
          <w:b/>
          <w:bCs/>
          <w:kern w:val="0"/>
          <w:sz w:val="36"/>
          <w:szCs w:val="36"/>
          <w:lang w:val="en-US" w:eastAsia="zh-CN"/>
        </w:rPr>
      </w:pPr>
      <w:r>
        <w:rPr>
          <w:rFonts w:hint="eastAsia" w:ascii="宋体" w:hAnsi="宋体"/>
          <w:b/>
          <w:bCs/>
          <w:kern w:val="0"/>
          <w:sz w:val="36"/>
          <w:szCs w:val="36"/>
          <w:lang w:val="en-US" w:eastAsia="zh-CN"/>
        </w:rPr>
        <w:t xml:space="preserve"> 黄疸</w:t>
      </w:r>
    </w:p>
    <w:p>
      <w:pPr>
        <w:numPr>
          <w:numId w:val="0"/>
        </w:numPr>
        <w:tabs>
          <w:tab w:val="left" w:pos="1800"/>
        </w:tabs>
        <w:spacing w:line="480" w:lineRule="exact"/>
        <w:ind w:firstLine="480" w:firstLineChars="200"/>
        <w:jc w:val="both"/>
        <w:rPr>
          <w:rFonts w:hint="eastAsia" w:asciiTheme="minorEastAsia" w:hAnsiTheme="minorEastAsia" w:eastAsiaTheme="minorEastAsia"/>
          <w:sz w:val="24"/>
          <w:lang w:val="zh-CN" w:eastAsia="zh-CN"/>
        </w:rPr>
      </w:pPr>
      <w:r>
        <w:rPr>
          <w:rFonts w:hint="eastAsia" w:asciiTheme="minorEastAsia" w:hAnsiTheme="minorEastAsia" w:eastAsiaTheme="minorEastAsia"/>
          <w:sz w:val="24"/>
          <w:lang w:val="zh-CN" w:eastAsia="zh-CN"/>
        </w:rPr>
        <w:t>【</w:t>
      </w:r>
      <w:r>
        <w:rPr>
          <w:rFonts w:hint="eastAsia" w:asciiTheme="minorEastAsia" w:hAnsiTheme="minorEastAsia" w:eastAsiaTheme="minorEastAsia"/>
          <w:b/>
          <w:bCs/>
          <w:sz w:val="24"/>
          <w:lang w:val="zh-CN" w:eastAsia="zh-CN"/>
        </w:rPr>
        <w:t>教学目标</w:t>
      </w:r>
      <w:r>
        <w:rPr>
          <w:rFonts w:hint="eastAsia" w:asciiTheme="minorEastAsia" w:hAnsiTheme="minorEastAsia" w:eastAsiaTheme="minorEastAsia"/>
          <w:sz w:val="24"/>
          <w:lang w:val="zh-CN" w:eastAsia="zh-CN"/>
        </w:rPr>
        <w:t>】</w:t>
      </w:r>
    </w:p>
    <w:p>
      <w:pPr>
        <w:spacing w:line="360" w:lineRule="auto"/>
        <w:ind w:firstLine="480" w:firstLineChars="200"/>
        <w:jc w:val="left"/>
        <w:rPr>
          <w:rFonts w:hint="eastAsia" w:asciiTheme="minorEastAsia" w:hAnsiTheme="minorEastAsia" w:eastAsiaTheme="minorEastAsia"/>
          <w:sz w:val="24"/>
          <w:lang w:val="zh-CN" w:eastAsia="zh-CN"/>
        </w:rPr>
      </w:pPr>
      <w:r>
        <w:rPr>
          <w:rFonts w:hint="eastAsia" w:asciiTheme="minorEastAsia" w:hAnsiTheme="minorEastAsia" w:eastAsiaTheme="minorEastAsia"/>
          <w:sz w:val="24"/>
          <w:lang w:val="zh-CN" w:eastAsia="zh-CN"/>
        </w:rPr>
        <w:t>一、思政目标：以中医药理论为哲学基础，以国家的关于中医药文化的大政方针为前提，在讲解</w:t>
      </w:r>
      <w:r>
        <w:rPr>
          <w:rFonts w:hint="eastAsia" w:asciiTheme="minorEastAsia" w:hAnsiTheme="minorEastAsia" w:eastAsiaTheme="minorEastAsia"/>
          <w:sz w:val="24"/>
          <w:lang w:val="en-US" w:eastAsia="zh-CN"/>
        </w:rPr>
        <w:t>中西医结合治疗肝病</w:t>
      </w:r>
      <w:r>
        <w:rPr>
          <w:rFonts w:hint="eastAsia" w:asciiTheme="minorEastAsia" w:hAnsiTheme="minorEastAsia" w:eastAsiaTheme="minorEastAsia"/>
          <w:sz w:val="24"/>
          <w:lang w:val="zh-CN" w:eastAsia="zh-CN"/>
        </w:rPr>
        <w:t>的同时，为“传承和发扬中医药文化”做宣传，同时为“大国工匠精神”、“祖国繁荣富强”做宣传。（思政元素：临床举例中医治疗</w:t>
      </w:r>
      <w:r>
        <w:rPr>
          <w:rFonts w:hint="eastAsia" w:asciiTheme="minorEastAsia" w:hAnsiTheme="minorEastAsia" w:eastAsiaTheme="minorEastAsia"/>
          <w:sz w:val="24"/>
          <w:lang w:val="en-US" w:eastAsia="zh-CN"/>
        </w:rPr>
        <w:t>黄疸</w:t>
      </w:r>
      <w:r>
        <w:rPr>
          <w:rFonts w:hint="eastAsia" w:asciiTheme="minorEastAsia" w:hAnsiTheme="minorEastAsia" w:eastAsiaTheme="minorEastAsia"/>
          <w:sz w:val="24"/>
          <w:lang w:val="zh-CN" w:eastAsia="zh-CN"/>
        </w:rPr>
        <w:t>可以采用针灸，中药外敷，中药汤剂内服及 中药调理体质等多种手段。而西医只有口服药物，输液及手术等手段，让学生知晓中医治疗</w:t>
      </w:r>
      <w:r>
        <w:rPr>
          <w:rFonts w:hint="eastAsia" w:asciiTheme="minorEastAsia" w:hAnsiTheme="minorEastAsia" w:eastAsiaTheme="minorEastAsia"/>
          <w:sz w:val="24"/>
          <w:lang w:val="en-US" w:eastAsia="zh-CN"/>
        </w:rPr>
        <w:t>急黄</w:t>
      </w:r>
      <w:r>
        <w:rPr>
          <w:rFonts w:hint="eastAsia" w:asciiTheme="minorEastAsia" w:hAnsiTheme="minorEastAsia" w:eastAsiaTheme="minorEastAsia"/>
          <w:sz w:val="24"/>
          <w:lang w:val="zh-CN" w:eastAsia="zh-CN"/>
        </w:rPr>
        <w:t>的疗效，增强民族自信，理论自信）。</w:t>
      </w:r>
    </w:p>
    <w:p>
      <w:pPr>
        <w:spacing w:line="360" w:lineRule="auto"/>
        <w:ind w:firstLine="480" w:firstLineChars="200"/>
        <w:jc w:val="left"/>
        <w:rPr>
          <w:rFonts w:hint="eastAsia" w:asciiTheme="minorEastAsia" w:hAnsiTheme="minorEastAsia" w:eastAsiaTheme="minorEastAsia"/>
          <w:sz w:val="24"/>
          <w:lang w:val="zh-CN" w:eastAsia="zh-CN"/>
        </w:rPr>
      </w:pP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lang w:val="zh-CN" w:eastAsia="zh-CN"/>
        </w:rPr>
        <w:t>知识目标：</w:t>
      </w:r>
      <w:r>
        <w:rPr>
          <w:rFonts w:hint="eastAsia" w:asciiTheme="minorEastAsia" w:hAnsiTheme="minorEastAsia" w:eastAsiaTheme="minorEastAsia"/>
          <w:sz w:val="24"/>
          <w:lang w:val="en-US" w:eastAsia="zh-CN"/>
        </w:rPr>
        <w:t>通过本章学习，理解黄疸概念及其症候特点，记忆并掌握黄疸发病的病因病机，重点掌握黄疸的诊断标准及辨证分型论治。</w:t>
      </w:r>
    </w:p>
    <w:p>
      <w:pPr>
        <w:spacing w:line="360" w:lineRule="auto"/>
        <w:ind w:firstLine="480" w:firstLineChars="200"/>
        <w:jc w:val="left"/>
        <w:rPr>
          <w:rFonts w:hint="eastAsia" w:asciiTheme="minorEastAsia" w:hAnsiTheme="minorEastAsia" w:eastAsiaTheme="minorEastAsia"/>
          <w:sz w:val="24"/>
          <w:lang w:val="zh-CN" w:eastAsia="zh-CN"/>
        </w:rPr>
      </w:pPr>
      <w:r>
        <w:rPr>
          <w:rFonts w:hint="eastAsia" w:asciiTheme="minorEastAsia" w:hAnsiTheme="minorEastAsia" w:eastAsiaTheme="minorEastAsia"/>
          <w:sz w:val="24"/>
          <w:lang w:val="en-US" w:eastAsia="zh-CN"/>
        </w:rPr>
        <w:t>三、</w:t>
      </w:r>
      <w:r>
        <w:rPr>
          <w:rFonts w:hint="eastAsia" w:asciiTheme="minorEastAsia" w:hAnsiTheme="minorEastAsia" w:eastAsiaTheme="minorEastAsia"/>
          <w:sz w:val="24"/>
          <w:lang w:val="zh-CN" w:eastAsia="zh-CN"/>
        </w:rPr>
        <w:t>技能目标：课前自学结合课堂讲解，掌握</w:t>
      </w:r>
      <w:r>
        <w:rPr>
          <w:rFonts w:hint="eastAsia" w:asciiTheme="minorEastAsia" w:hAnsiTheme="minorEastAsia" w:eastAsiaTheme="minorEastAsia"/>
          <w:sz w:val="24"/>
          <w:lang w:val="en-US" w:eastAsia="zh-CN"/>
        </w:rPr>
        <w:t>黄疸</w:t>
      </w:r>
      <w:r>
        <w:rPr>
          <w:rFonts w:hint="eastAsia" w:asciiTheme="minorEastAsia" w:hAnsiTheme="minorEastAsia" w:eastAsiaTheme="minorEastAsia"/>
          <w:sz w:val="24"/>
          <w:lang w:val="zh-CN" w:eastAsia="zh-CN"/>
        </w:rPr>
        <w:t>的特点，治疗原则及其辨证论治。</w:t>
      </w:r>
    </w:p>
    <w:p>
      <w:pPr>
        <w:spacing w:line="360" w:lineRule="auto"/>
        <w:ind w:firstLine="480" w:firstLineChars="200"/>
        <w:jc w:val="left"/>
        <w:rPr>
          <w:rFonts w:hint="eastAsia" w:asciiTheme="minorEastAsia" w:hAnsiTheme="minorEastAsia" w:eastAsiaTheme="minorEastAsia"/>
          <w:sz w:val="24"/>
          <w:lang w:val="zh-CN" w:eastAsia="zh-CN"/>
        </w:rPr>
      </w:pPr>
      <w:r>
        <w:rPr>
          <w:rFonts w:hint="eastAsia" w:asciiTheme="minorEastAsia" w:hAnsiTheme="minorEastAsia" w:eastAsiaTheme="minorEastAsia"/>
          <w:sz w:val="24"/>
          <w:lang w:val="en-US" w:eastAsia="zh-CN"/>
        </w:rPr>
        <w:t>四、</w:t>
      </w:r>
      <w:r>
        <w:rPr>
          <w:rFonts w:hint="eastAsia" w:asciiTheme="minorEastAsia" w:hAnsiTheme="minorEastAsia" w:eastAsiaTheme="minorEastAsia"/>
          <w:sz w:val="24"/>
          <w:lang w:val="zh-CN" w:eastAsia="zh-CN"/>
        </w:rPr>
        <w:t>能力目标：应用中医四诊技能收集病情资料进行辨证分析，掌握</w:t>
      </w:r>
      <w:r>
        <w:rPr>
          <w:rFonts w:hint="eastAsia" w:asciiTheme="minorEastAsia" w:hAnsiTheme="minorEastAsia" w:eastAsiaTheme="minorEastAsia"/>
          <w:sz w:val="24"/>
          <w:lang w:val="en-US" w:eastAsia="zh-CN"/>
        </w:rPr>
        <w:t>黄疸</w:t>
      </w:r>
      <w:r>
        <w:rPr>
          <w:rFonts w:hint="eastAsia" w:asciiTheme="minorEastAsia" w:hAnsiTheme="minorEastAsia" w:eastAsiaTheme="minorEastAsia"/>
          <w:sz w:val="24"/>
          <w:lang w:val="zh-CN" w:eastAsia="zh-CN"/>
        </w:rPr>
        <w:t>鉴别诊断和辨证要点，对各证型的治疗可适当加减。</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五、素质目标：</w:t>
      </w:r>
      <w:r>
        <w:rPr>
          <w:rFonts w:hint="eastAsia" w:asciiTheme="minorEastAsia" w:hAnsiTheme="minorEastAsia" w:eastAsiaTheme="minorEastAsia"/>
          <w:sz w:val="24"/>
          <w:lang w:val="zh-CN" w:eastAsia="zh-CN"/>
        </w:rPr>
        <w:t>激发学生学习中医的热情</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zh-CN" w:eastAsia="zh-CN"/>
        </w:rPr>
        <w:t>【教学重点与难点】</w:t>
      </w:r>
    </w:p>
    <w:p>
      <w:pPr>
        <w:spacing w:line="360" w:lineRule="auto"/>
        <w:ind w:firstLine="480" w:firstLineChars="200"/>
        <w:jc w:val="left"/>
        <w:rPr>
          <w:rFonts w:hint="eastAsia" w:asciiTheme="minorEastAsia" w:hAnsiTheme="minorEastAsia" w:eastAsiaTheme="minorEastAsia"/>
          <w:sz w:val="24"/>
          <w:lang w:val="zh-CN" w:eastAsia="zh-CN"/>
        </w:rPr>
      </w:pPr>
      <w:r>
        <w:rPr>
          <w:rFonts w:hint="eastAsia" w:asciiTheme="minorEastAsia" w:hAnsiTheme="minorEastAsia" w:eastAsiaTheme="minorEastAsia"/>
          <w:sz w:val="24"/>
          <w:lang w:val="zh-CN" w:eastAsia="zh-CN"/>
        </w:rPr>
        <w:t>本章教学重点:</w:t>
      </w:r>
      <w:r>
        <w:rPr>
          <w:rFonts w:hint="eastAsia" w:asciiTheme="minorEastAsia" w:hAnsiTheme="minorEastAsia" w:eastAsiaTheme="minorEastAsia"/>
          <w:sz w:val="24"/>
          <w:lang w:val="en-US" w:eastAsia="zh-CN"/>
        </w:rPr>
        <w:t>黄疸的病因病机及其临床症候，</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本章</w:t>
      </w:r>
      <w:r>
        <w:rPr>
          <w:rFonts w:hint="eastAsia" w:asciiTheme="minorEastAsia" w:hAnsiTheme="minorEastAsia" w:eastAsiaTheme="minorEastAsia"/>
          <w:sz w:val="24"/>
          <w:lang w:val="zh-CN" w:eastAsia="zh-CN"/>
        </w:rPr>
        <w:t xml:space="preserve">教学难点: </w:t>
      </w:r>
      <w:r>
        <w:rPr>
          <w:rFonts w:hint="eastAsia" w:asciiTheme="minorEastAsia" w:hAnsiTheme="minorEastAsia" w:eastAsiaTheme="minorEastAsia"/>
          <w:sz w:val="24"/>
          <w:lang w:val="en-US" w:eastAsia="zh-CN"/>
        </w:rPr>
        <w:t>急黄的难点是辨证分型论治、黄疸与急黄的鉴别要点及其相互关系基本内容。</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【教学内容】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1.黄疸的概述以及黄疸的症候特征。</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2.黄疸的病因病机：①外感湿邪 饮食所伤 ；②脾胃虚弱 。 </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3.黄疸的诊断标准。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4.黄疸的鉴别诊断及辩证要点；熟悉黄疸与急黄的鉴别要点及其相互关系基本内容。</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5.黄疸的治疗原则。</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6.黄疸的临床分型论治： ①阳黄 ②阴黄 ③急黄。</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7.黄疸康复注意事项</w:t>
      </w:r>
    </w:p>
    <w:p>
      <w:pPr>
        <w:spacing w:line="360" w:lineRule="auto"/>
        <w:ind w:firstLine="480" w:firstLineChars="200"/>
        <w:jc w:val="left"/>
        <w:rPr>
          <w:rFonts w:hint="eastAsia" w:asciiTheme="minorEastAsia" w:hAnsiTheme="minorEastAsia" w:eastAsiaTheme="minorEastAsia"/>
          <w:sz w:val="24"/>
          <w:lang w:val="en-US" w:eastAsia="zh-CN"/>
        </w:rPr>
      </w:pPr>
    </w:p>
    <w:p>
      <w:pPr>
        <w:tabs>
          <w:tab w:val="left" w:pos="1800"/>
        </w:tabs>
        <w:spacing w:line="480" w:lineRule="exact"/>
        <w:jc w:val="center"/>
        <w:rPr>
          <w:rFonts w:hint="default" w:ascii="宋体" w:hAnsi="宋体"/>
          <w:b/>
          <w:bCs/>
          <w:kern w:val="0"/>
          <w:sz w:val="36"/>
          <w:szCs w:val="36"/>
          <w:lang w:val="en-US" w:eastAsia="zh-CN"/>
        </w:rPr>
      </w:pPr>
      <w:r>
        <w:rPr>
          <w:rFonts w:hint="eastAsia" w:ascii="宋体" w:hAnsi="宋体"/>
          <w:b/>
          <w:bCs/>
          <w:kern w:val="0"/>
          <w:sz w:val="36"/>
          <w:szCs w:val="36"/>
          <w:lang w:val="en-US" w:eastAsia="zh-CN"/>
        </w:rPr>
        <w:t>第三章  肝着</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w:t>
      </w:r>
      <w:r>
        <w:rPr>
          <w:rFonts w:hint="eastAsia" w:asciiTheme="minorEastAsia" w:hAnsiTheme="minorEastAsia" w:eastAsiaTheme="minorEastAsia"/>
          <w:b/>
          <w:bCs/>
          <w:sz w:val="24"/>
          <w:lang w:val="en-US" w:eastAsia="zh-CN"/>
        </w:rPr>
        <w:t>教学目标</w:t>
      </w:r>
      <w:r>
        <w:rPr>
          <w:rFonts w:hint="eastAsia" w:asciiTheme="minorEastAsia" w:hAnsiTheme="minorEastAsia" w:eastAsiaTheme="minorEastAsia"/>
          <w:sz w:val="24"/>
          <w:lang w:val="en-US" w:eastAsia="zh-CN"/>
        </w:rPr>
        <w:t xml:space="preserve">】 </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 一、思政目标：弘扬中医文化，以中医药在新冠疫情防控中发挥了重要作用为思政切入点，激发同学们学习中医的积极性。（思政元素：临床举例中医治疗新冠和甲流的案例，让学生领略见证中医的准确性与科学性，正确认识中西医的不同，树立正确的观念。）</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二、知识目标：通过本章学习，理解肝着的概念及其症候特点，记忆肝着发病的病因病机，重点记忆肝着的诊断标准及辨证分型论治。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三、技能目标：基本掌握肝着</w:t>
      </w:r>
      <w:r>
        <w:rPr>
          <w:rFonts w:hint="eastAsia" w:asciiTheme="minorEastAsia" w:hAnsiTheme="minorEastAsia" w:eastAsiaTheme="minorEastAsia"/>
          <w:sz w:val="24"/>
          <w:lang w:val="zh-CN" w:eastAsia="zh-CN"/>
        </w:rPr>
        <w:t>的特点，治疗原则及其辨证论治。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四、能力目标：能够基本运用</w:t>
      </w:r>
      <w:r>
        <w:rPr>
          <w:rFonts w:hint="eastAsia" w:asciiTheme="minorEastAsia" w:hAnsiTheme="minorEastAsia" w:eastAsiaTheme="minorEastAsia"/>
          <w:sz w:val="24"/>
          <w:lang w:val="zh-CN" w:eastAsia="zh-CN"/>
        </w:rPr>
        <w:t>用中医四诊技能收集病情资料进行辨证分析，掌握</w:t>
      </w:r>
      <w:r>
        <w:rPr>
          <w:rFonts w:hint="eastAsia" w:asciiTheme="minorEastAsia" w:hAnsiTheme="minorEastAsia" w:eastAsiaTheme="minorEastAsia"/>
          <w:sz w:val="24"/>
          <w:lang w:val="en-US" w:eastAsia="zh-CN"/>
        </w:rPr>
        <w:t>肝着</w:t>
      </w:r>
      <w:r>
        <w:rPr>
          <w:rFonts w:hint="eastAsia" w:asciiTheme="minorEastAsia" w:hAnsiTheme="minorEastAsia" w:eastAsiaTheme="minorEastAsia"/>
          <w:sz w:val="24"/>
          <w:lang w:val="zh-CN" w:eastAsia="zh-CN"/>
        </w:rPr>
        <w:t>鉴别诊断和辨证要点，对各证型的治疗可适当加减。</w:t>
      </w:r>
    </w:p>
    <w:p>
      <w:pPr>
        <w:spacing w:line="360" w:lineRule="auto"/>
        <w:ind w:firstLine="480" w:firstLineChars="200"/>
        <w:jc w:val="left"/>
        <w:rPr>
          <w:rFonts w:hint="eastAsia" w:asciiTheme="minorEastAsia" w:hAnsiTheme="minorEastAsia" w:eastAsiaTheme="minorEastAsia"/>
          <w:sz w:val="24"/>
          <w:lang w:val="zh-CN" w:eastAsia="zh-CN"/>
        </w:rPr>
      </w:pPr>
      <w:r>
        <w:rPr>
          <w:rFonts w:hint="eastAsia" w:asciiTheme="minorEastAsia" w:hAnsiTheme="minorEastAsia" w:eastAsiaTheme="minorEastAsia"/>
          <w:sz w:val="24"/>
          <w:lang w:val="en-US" w:eastAsia="zh-CN"/>
        </w:rPr>
        <w:t>五、素质目标：</w:t>
      </w:r>
      <w:r>
        <w:rPr>
          <w:rFonts w:hint="eastAsia" w:asciiTheme="minorEastAsia" w:hAnsiTheme="minorEastAsia" w:eastAsiaTheme="minorEastAsia"/>
          <w:sz w:val="24"/>
          <w:lang w:val="zh-CN" w:eastAsia="zh-CN"/>
        </w:rPr>
        <w:t>激发学生学习中医的热情</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【教学重点与难点】</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本章重点是掌握肝着的病因病机及其临床症候，难点是辨证分型论治。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【教学内容】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1.肝着的概述以及了解肝着的临床症候特征，肝着与西医相关的疾病。</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2.肝着的病因病机：湿热、肝气郁结、气滞血瘀、肝脾不调。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3.肝着的诊断标准及临床常用检查。</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4.肝着的鉴别诊断。</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5.肝着的辩证要点：湿热轻重、在气在血、三焦部位；掌握其临床治疗原则。</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6.肝着临床分型论治。</w:t>
      </w:r>
    </w:p>
    <w:p>
      <w:pPr>
        <w:tabs>
          <w:tab w:val="left" w:pos="1800"/>
        </w:tabs>
        <w:spacing w:line="480" w:lineRule="exact"/>
        <w:ind w:firstLine="480" w:firstLineChars="200"/>
        <w:jc w:val="left"/>
        <w:rPr>
          <w:rFonts w:hint="eastAsia" w:ascii="宋体" w:hAnsi="宋体"/>
          <w:kern w:val="0"/>
          <w:sz w:val="24"/>
          <w:lang w:val="en-US" w:eastAsia="zh-CN"/>
        </w:rPr>
      </w:pPr>
    </w:p>
    <w:p>
      <w:pPr>
        <w:tabs>
          <w:tab w:val="left" w:pos="1800"/>
        </w:tabs>
        <w:spacing w:line="480" w:lineRule="exact"/>
        <w:jc w:val="center"/>
        <w:rPr>
          <w:rFonts w:hint="eastAsia" w:ascii="宋体" w:hAnsi="宋体"/>
          <w:b/>
          <w:bCs/>
          <w:kern w:val="0"/>
          <w:sz w:val="36"/>
          <w:szCs w:val="36"/>
          <w:lang w:val="en-US" w:eastAsia="zh-CN"/>
        </w:rPr>
      </w:pPr>
      <w:r>
        <w:rPr>
          <w:rFonts w:hint="eastAsia" w:ascii="宋体" w:hAnsi="宋体"/>
          <w:b/>
          <w:bCs/>
          <w:kern w:val="0"/>
          <w:sz w:val="36"/>
          <w:szCs w:val="36"/>
          <w:lang w:val="en-US" w:eastAsia="zh-CN"/>
        </w:rPr>
        <w:t>第四章  肝积</w:t>
      </w:r>
    </w:p>
    <w:p>
      <w:pPr>
        <w:tabs>
          <w:tab w:val="left" w:pos="1800"/>
        </w:tabs>
        <w:spacing w:line="480" w:lineRule="exact"/>
        <w:ind w:firstLine="480" w:firstLineChars="200"/>
        <w:jc w:val="left"/>
        <w:rPr>
          <w:rFonts w:hint="eastAsia" w:ascii="宋体" w:hAnsi="宋体"/>
          <w:kern w:val="0"/>
          <w:sz w:val="24"/>
          <w:lang w:val="en-US" w:eastAsia="zh-CN"/>
        </w:rPr>
      </w:pP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w:t>
      </w:r>
      <w:r>
        <w:rPr>
          <w:rFonts w:hint="eastAsia" w:asciiTheme="minorEastAsia" w:hAnsiTheme="minorEastAsia" w:eastAsiaTheme="minorEastAsia"/>
          <w:b/>
          <w:bCs/>
          <w:sz w:val="24"/>
          <w:lang w:val="en-US" w:eastAsia="zh-CN"/>
        </w:rPr>
        <w:t>教学目标</w:t>
      </w:r>
      <w:r>
        <w:rPr>
          <w:rFonts w:hint="eastAsia" w:asciiTheme="minorEastAsia" w:hAnsiTheme="minorEastAsia" w:eastAsiaTheme="minorEastAsia"/>
          <w:sz w:val="24"/>
          <w:lang w:val="en-US" w:eastAsia="zh-CN"/>
        </w:rPr>
        <w:t xml:space="preserve">】 </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 一、思政目标：弘扬中医文化，以中医见微知著、以常衡变等思想为思政切入点，激发同学们学习中医的积极性（思政元素：以临床具体案列举例中医治疗肝纤维化，通过望闻问切，通过肝郁气滞、胁痛、舌脉征象辨证，并结合患者具体相关检查指标，提出从治肝出发治疗肝积，体现中医见微知著、辨证论治的思想精华，以提升文化自信，正确认识中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二、知识目标：理解肝积的概念及其症候特点，记忆肝积发病的病因病机，重点记忆肝积的诊断标准及辨证分型论治。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三、技能目标：基本掌握肝积</w:t>
      </w:r>
      <w:r>
        <w:rPr>
          <w:rFonts w:hint="eastAsia" w:asciiTheme="minorEastAsia" w:hAnsiTheme="minorEastAsia" w:eastAsiaTheme="minorEastAsia"/>
          <w:sz w:val="24"/>
          <w:lang w:val="zh-CN" w:eastAsia="zh-CN"/>
        </w:rPr>
        <w:t>的特点，治疗原则及其辨证论治。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四、能力目标：能够基本运用</w:t>
      </w:r>
      <w:r>
        <w:rPr>
          <w:rFonts w:hint="eastAsia" w:asciiTheme="minorEastAsia" w:hAnsiTheme="minorEastAsia" w:eastAsiaTheme="minorEastAsia"/>
          <w:sz w:val="24"/>
          <w:lang w:val="zh-CN" w:eastAsia="zh-CN"/>
        </w:rPr>
        <w:t>用中医四诊技能收集病情资料进行辨证分析，掌握</w:t>
      </w:r>
      <w:r>
        <w:rPr>
          <w:rFonts w:hint="eastAsia" w:asciiTheme="minorEastAsia" w:hAnsiTheme="minorEastAsia" w:eastAsiaTheme="minorEastAsia"/>
          <w:sz w:val="24"/>
          <w:lang w:val="en-US" w:eastAsia="zh-CN"/>
        </w:rPr>
        <w:t>肝积</w:t>
      </w:r>
      <w:r>
        <w:rPr>
          <w:rFonts w:hint="eastAsia" w:asciiTheme="minorEastAsia" w:hAnsiTheme="minorEastAsia" w:eastAsiaTheme="minorEastAsia"/>
          <w:sz w:val="24"/>
          <w:lang w:val="zh-CN" w:eastAsia="zh-CN"/>
        </w:rPr>
        <w:t>鉴别诊断和辨证要点，对各证型的治疗可适当加减。</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五、素质目标：</w:t>
      </w:r>
      <w:r>
        <w:rPr>
          <w:rFonts w:hint="eastAsia" w:asciiTheme="minorEastAsia" w:hAnsiTheme="minorEastAsia" w:eastAsiaTheme="minorEastAsia"/>
          <w:sz w:val="24"/>
          <w:lang w:val="zh-CN" w:eastAsia="zh-CN"/>
        </w:rPr>
        <w:t>激发学生学习中医的热情</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【教学重点与难点】</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本章重点是肝积的病因病机及其临床症候，难点是辨证分型论治基本内容。</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【教学内容】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1.肝积的概述以及了解肝积的临床症候特征。</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2.肝积的病因病机：情志抑郁、脾虚湿聚 ；湿热结毒 、肝阴不足。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3.肝积的诊断标准及临床常用检查。</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4.肝积的鉴别诊断。</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5.肝积的辩证要点及临床治疗原则。</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6.肝积临床分型论治 ：肝胆湿热与脾虚湿困两类型。  </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7.肝积在疾病康复注意事项 </w:t>
      </w:r>
    </w:p>
    <w:p>
      <w:pPr>
        <w:tabs>
          <w:tab w:val="left" w:pos="1800"/>
        </w:tabs>
        <w:spacing w:line="480" w:lineRule="exact"/>
        <w:ind w:firstLine="480" w:firstLineChars="200"/>
        <w:jc w:val="left"/>
        <w:rPr>
          <w:rFonts w:hint="default" w:ascii="宋体" w:hAnsi="宋体"/>
          <w:kern w:val="0"/>
          <w:sz w:val="24"/>
          <w:lang w:val="en-US" w:eastAsia="zh-CN"/>
        </w:rPr>
      </w:pPr>
      <w:r>
        <w:rPr>
          <w:rFonts w:hint="eastAsia" w:ascii="宋体" w:hAnsi="宋体"/>
          <w:kern w:val="0"/>
          <w:sz w:val="24"/>
          <w:lang w:val="en-US" w:eastAsia="zh-CN"/>
        </w:rPr>
        <w:t xml:space="preserve">                                                                                                                                                   </w:t>
      </w:r>
    </w:p>
    <w:p>
      <w:pPr>
        <w:tabs>
          <w:tab w:val="left" w:pos="1800"/>
        </w:tabs>
        <w:spacing w:line="480" w:lineRule="exact"/>
        <w:jc w:val="center"/>
        <w:rPr>
          <w:rFonts w:hint="eastAsia" w:ascii="宋体" w:hAnsi="宋体"/>
          <w:b/>
          <w:bCs/>
          <w:kern w:val="0"/>
          <w:sz w:val="36"/>
          <w:szCs w:val="36"/>
          <w:lang w:val="en-US" w:eastAsia="zh-CN"/>
        </w:rPr>
      </w:pPr>
      <w:r>
        <w:rPr>
          <w:rFonts w:hint="eastAsia" w:ascii="宋体" w:hAnsi="宋体"/>
          <w:b/>
          <w:bCs/>
          <w:kern w:val="0"/>
          <w:sz w:val="36"/>
          <w:szCs w:val="36"/>
          <w:lang w:val="en-US" w:eastAsia="zh-CN"/>
        </w:rPr>
        <w:t>第五章  臌胀</w:t>
      </w:r>
    </w:p>
    <w:p>
      <w:pPr>
        <w:spacing w:line="360" w:lineRule="auto"/>
        <w:ind w:firstLine="482"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教学目标</w:t>
      </w:r>
      <w:r>
        <w:rPr>
          <w:rFonts w:hint="eastAsia" w:asciiTheme="minorEastAsia" w:hAnsiTheme="minorEastAsia" w:eastAsiaTheme="minorEastAsia"/>
          <w:sz w:val="24"/>
          <w:lang w:val="en-US" w:eastAsia="zh-CN"/>
        </w:rPr>
        <w:t xml:space="preserve">】 </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 一、思政目标：让学生知晓中医防治瘟疫的历史贡献和良好疗效，增强道路自信，理论自信，激发民族自豪感和爱国热情。（思政元素：通过明末中医瘟疫学派的崛起入手，了解中医药在防治新冠肺炎过程中的重要作用，了解中医学的重要贡献，感谢党和国家对中医的支持，让老百姓健康能够得到中医的护佑）。</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二、知识目标：理解臌胀的概念及其症候特点，记忆臌胀发病的病因病机，重点记忆臌胀的诊断标准及辨证分型论治。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三、技能目标：基本掌握臌胀</w:t>
      </w:r>
      <w:r>
        <w:rPr>
          <w:rFonts w:hint="eastAsia" w:asciiTheme="minorEastAsia" w:hAnsiTheme="minorEastAsia" w:eastAsiaTheme="minorEastAsia"/>
          <w:sz w:val="24"/>
          <w:lang w:val="zh-CN" w:eastAsia="zh-CN"/>
        </w:rPr>
        <w:t>的特点，治疗原则及其辨证论治。</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四、能力目标：能够基本运用</w:t>
      </w:r>
      <w:r>
        <w:rPr>
          <w:rFonts w:hint="eastAsia" w:asciiTheme="minorEastAsia" w:hAnsiTheme="minorEastAsia" w:eastAsiaTheme="minorEastAsia"/>
          <w:sz w:val="24"/>
          <w:lang w:val="zh-CN" w:eastAsia="zh-CN"/>
        </w:rPr>
        <w:t>用中医四诊技能收集病情资料进行辨证分析，掌握</w:t>
      </w:r>
      <w:r>
        <w:rPr>
          <w:rFonts w:hint="eastAsia" w:asciiTheme="minorEastAsia" w:hAnsiTheme="minorEastAsia" w:eastAsiaTheme="minorEastAsia"/>
          <w:sz w:val="24"/>
          <w:lang w:val="en-US" w:eastAsia="zh-CN"/>
        </w:rPr>
        <w:t>臌胀</w:t>
      </w:r>
      <w:r>
        <w:rPr>
          <w:rFonts w:hint="eastAsia" w:asciiTheme="minorEastAsia" w:hAnsiTheme="minorEastAsia" w:eastAsiaTheme="minorEastAsia"/>
          <w:sz w:val="24"/>
          <w:lang w:val="zh-CN" w:eastAsia="zh-CN"/>
        </w:rPr>
        <w:t>鉴别诊断和辨证要点，对各证型的治疗可适当加减。</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五、素质目标：</w:t>
      </w:r>
      <w:r>
        <w:rPr>
          <w:rFonts w:hint="eastAsia" w:asciiTheme="minorEastAsia" w:hAnsiTheme="minorEastAsia" w:eastAsiaTheme="minorEastAsia"/>
          <w:sz w:val="24"/>
          <w:lang w:val="zh-CN" w:eastAsia="zh-CN"/>
        </w:rPr>
        <w:t>激发学生学习中医的热情</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【教学重点与难点】</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本章重点是臌胀的病因病机及其临床症候，难点是辨证分型论治基本内容。</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【教学内容】 </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1.臌胀的概述及临床症候特征。</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2.肝着的临床常见病因病机 ：情志所伤、酒食不节、血吸虫感染、黄疸积症失治、脾肾亏虚。</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3.臌胀的诊断标准。 </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4.臌胀与水肿的鉴别诊断。</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5.臌胀在临床运用中的辩证要点；掌握臌胀临床治疗的原则。</w:t>
      </w:r>
    </w:p>
    <w:p>
      <w:pPr>
        <w:spacing w:line="360" w:lineRule="auto"/>
        <w:ind w:firstLine="480" w:firstLineChars="200"/>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6.臌胀在以下临床分型论治：湿热蕴藉 、寒湿困脾、脾肾阳虚 、气滞血瘀等临床常见类型。</w:t>
      </w:r>
    </w:p>
    <w:p>
      <w:pPr>
        <w:spacing w:line="360" w:lineRule="auto"/>
        <w:ind w:firstLine="480" w:firstLineChars="200"/>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7.臌胀临床中康复注意事项 。</w:t>
      </w: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bookmarkStart w:id="0" w:name="_GoBack"/>
      <w:bookmarkEnd w:id="0"/>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widowControl w:val="0"/>
        <w:numPr>
          <w:numId w:val="0"/>
        </w:numPr>
        <w:spacing w:line="360" w:lineRule="auto"/>
        <w:jc w:val="left"/>
        <w:rPr>
          <w:rFonts w:hint="eastAsia" w:ascii="宋体" w:hAnsi="宋体"/>
          <w:kern w:val="0"/>
          <w:sz w:val="24"/>
          <w:lang w:val="en-US" w:eastAsia="zh-CN"/>
        </w:rPr>
      </w:pPr>
    </w:p>
    <w:p>
      <w:pPr>
        <w:spacing w:line="360" w:lineRule="auto"/>
        <w:ind w:firstLine="482" w:firstLineChars="200"/>
        <w:jc w:val="left"/>
        <w:rPr>
          <w:b/>
          <w:sz w:val="24"/>
        </w:rPr>
      </w:pPr>
      <w:r>
        <w:rPr>
          <w:rFonts w:hint="eastAsia"/>
          <w:b/>
          <w:sz w:val="24"/>
        </w:rPr>
        <w:t>三、学时分配</w:t>
      </w:r>
    </w:p>
    <w:p>
      <w:pPr>
        <w:widowControl/>
        <w:spacing w:line="360" w:lineRule="auto"/>
        <w:ind w:firstLine="482" w:firstLineChars="200"/>
        <w:jc w:val="left"/>
        <w:rPr>
          <w:rFonts w:asciiTheme="minorEastAsia" w:hAnsiTheme="minorEastAsia" w:eastAsiaTheme="minorEastAsia"/>
          <w:b/>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461"/>
        <w:gridCol w:w="1555"/>
        <w:gridCol w:w="155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650" w:type="dxa"/>
          </w:tcPr>
          <w:p>
            <w:pPr>
              <w:jc w:val="center"/>
              <w:rPr>
                <w:rFonts w:ascii="宋体" w:hAnsi="宋体"/>
                <w:sz w:val="24"/>
              </w:rPr>
            </w:pPr>
            <w:r>
              <w:rPr>
                <w:rFonts w:hint="eastAsia" w:ascii="宋体" w:hAnsi="宋体"/>
                <w:sz w:val="24"/>
              </w:rPr>
              <w:t>序号</w:t>
            </w:r>
          </w:p>
        </w:tc>
        <w:tc>
          <w:tcPr>
            <w:tcW w:w="1461" w:type="dxa"/>
          </w:tcPr>
          <w:p>
            <w:pPr>
              <w:jc w:val="center"/>
              <w:rPr>
                <w:rFonts w:ascii="宋体" w:hAnsi="宋体"/>
                <w:sz w:val="24"/>
              </w:rPr>
            </w:pPr>
            <w:r>
              <w:rPr>
                <w:rFonts w:hint="eastAsia" w:ascii="宋体" w:hAnsi="宋体"/>
                <w:sz w:val="24"/>
              </w:rPr>
              <w:t>内容</w:t>
            </w:r>
          </w:p>
        </w:tc>
        <w:tc>
          <w:tcPr>
            <w:tcW w:w="1555" w:type="dxa"/>
          </w:tcPr>
          <w:p>
            <w:pPr>
              <w:jc w:val="center"/>
              <w:rPr>
                <w:rFonts w:ascii="宋体" w:hAnsi="宋体"/>
                <w:sz w:val="24"/>
              </w:rPr>
            </w:pPr>
            <w:r>
              <w:rPr>
                <w:rFonts w:hint="eastAsia" w:ascii="宋体" w:hAnsi="宋体"/>
                <w:sz w:val="24"/>
              </w:rPr>
              <w:t>理论学时</w:t>
            </w:r>
          </w:p>
        </w:tc>
        <w:tc>
          <w:tcPr>
            <w:tcW w:w="1555" w:type="dxa"/>
          </w:tcPr>
          <w:p>
            <w:pPr>
              <w:jc w:val="center"/>
              <w:rPr>
                <w:rFonts w:ascii="宋体" w:hAnsi="宋体"/>
                <w:sz w:val="24"/>
              </w:rPr>
            </w:pPr>
            <w:r>
              <w:rPr>
                <w:rFonts w:hint="eastAsia" w:ascii="宋体" w:hAnsi="宋体"/>
                <w:sz w:val="24"/>
              </w:rPr>
              <w:t>实验学时</w:t>
            </w:r>
          </w:p>
        </w:tc>
        <w:tc>
          <w:tcPr>
            <w:tcW w:w="1555" w:type="dxa"/>
          </w:tcPr>
          <w:p>
            <w:pPr>
              <w:jc w:val="center"/>
              <w:rPr>
                <w:rFonts w:ascii="宋体" w:hAns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650" w:type="dxa"/>
          </w:tcPr>
          <w:p>
            <w:pPr>
              <w:jc w:val="center"/>
              <w:rPr>
                <w:rFonts w:ascii="宋体" w:hAnsi="宋体"/>
                <w:sz w:val="24"/>
              </w:rPr>
            </w:pPr>
            <w:r>
              <w:rPr>
                <w:rFonts w:hint="eastAsia" w:ascii="宋体" w:hAnsi="宋体"/>
                <w:sz w:val="24"/>
              </w:rPr>
              <w:t>中医肝病古籍选读</w:t>
            </w:r>
          </w:p>
        </w:tc>
        <w:tc>
          <w:tcPr>
            <w:tcW w:w="1461" w:type="dxa"/>
          </w:tcPr>
          <w:p>
            <w:pPr>
              <w:jc w:val="center"/>
              <w:rPr>
                <w:rFonts w:ascii="宋体" w:hAnsi="宋体"/>
                <w:sz w:val="24"/>
              </w:rPr>
            </w:pPr>
            <w:r>
              <w:rPr>
                <w:rFonts w:hint="eastAsia" w:ascii="宋体" w:hAnsi="宋体"/>
                <w:sz w:val="24"/>
              </w:rPr>
              <w:t>诊治理论</w:t>
            </w:r>
          </w:p>
        </w:tc>
        <w:tc>
          <w:tcPr>
            <w:tcW w:w="1555" w:type="dxa"/>
          </w:tcPr>
          <w:p>
            <w:pPr>
              <w:jc w:val="center"/>
              <w:rPr>
                <w:rFonts w:ascii="宋体" w:hAnsi="宋体"/>
                <w:sz w:val="24"/>
              </w:rPr>
            </w:pPr>
            <w:r>
              <w:rPr>
                <w:rFonts w:hint="eastAsia" w:ascii="宋体" w:hAnsi="宋体"/>
                <w:sz w:val="24"/>
              </w:rPr>
              <w:t>6</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650" w:type="dxa"/>
          </w:tcPr>
          <w:p>
            <w:pPr>
              <w:jc w:val="center"/>
              <w:rPr>
                <w:rFonts w:ascii="宋体" w:hAnsi="宋体"/>
                <w:sz w:val="24"/>
              </w:rPr>
            </w:pPr>
            <w:r>
              <w:rPr>
                <w:rFonts w:hint="eastAsia"/>
                <w:bCs/>
                <w:sz w:val="24"/>
              </w:rPr>
              <w:t>中西医治疗肝病学</w:t>
            </w:r>
            <w:r>
              <w:rPr>
                <w:bCs/>
                <w:sz w:val="24"/>
              </w:rPr>
              <w:t xml:space="preserve"> </w:t>
            </w:r>
          </w:p>
        </w:tc>
        <w:tc>
          <w:tcPr>
            <w:tcW w:w="1461" w:type="dxa"/>
          </w:tcPr>
          <w:p>
            <w:pPr>
              <w:jc w:val="center"/>
              <w:rPr>
                <w:rFonts w:ascii="宋体" w:hAnsi="宋体"/>
                <w:sz w:val="24"/>
              </w:rPr>
            </w:pPr>
            <w:r>
              <w:rPr>
                <w:rFonts w:hint="eastAsia" w:ascii="宋体" w:hAnsi="宋体"/>
                <w:sz w:val="24"/>
              </w:rPr>
              <w:t>常见疾病</w:t>
            </w:r>
          </w:p>
        </w:tc>
        <w:tc>
          <w:tcPr>
            <w:tcW w:w="1555" w:type="dxa"/>
          </w:tcPr>
          <w:p>
            <w:pPr>
              <w:jc w:val="center"/>
              <w:rPr>
                <w:rFonts w:ascii="宋体" w:hAnsi="宋体"/>
                <w:sz w:val="24"/>
              </w:rPr>
            </w:pPr>
            <w:r>
              <w:rPr>
                <w:rFonts w:hint="eastAsia" w:ascii="宋体" w:hAnsi="宋体"/>
                <w:sz w:val="24"/>
              </w:rPr>
              <w:t>10</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3111" w:type="dxa"/>
            <w:gridSpan w:val="2"/>
          </w:tcPr>
          <w:p>
            <w:pPr>
              <w:jc w:val="center"/>
              <w:rPr>
                <w:rFonts w:ascii="宋体" w:hAnsi="宋体"/>
                <w:sz w:val="24"/>
              </w:rPr>
            </w:pPr>
            <w:r>
              <w:rPr>
                <w:rFonts w:hint="eastAsia" w:ascii="宋体" w:hAnsi="宋体"/>
                <w:sz w:val="24"/>
              </w:rPr>
              <w:t>总学时</w:t>
            </w:r>
          </w:p>
        </w:tc>
        <w:tc>
          <w:tcPr>
            <w:tcW w:w="1555" w:type="dxa"/>
          </w:tcPr>
          <w:p>
            <w:pPr>
              <w:jc w:val="center"/>
              <w:rPr>
                <w:rFonts w:ascii="宋体" w:hAnsi="宋体"/>
                <w:sz w:val="24"/>
              </w:rPr>
            </w:pPr>
            <w:r>
              <w:rPr>
                <w:rFonts w:hint="eastAsia" w:ascii="宋体" w:hAnsi="宋体"/>
                <w:sz w:val="24"/>
              </w:rPr>
              <w:t>16</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16</w:t>
            </w:r>
          </w:p>
        </w:tc>
      </w:tr>
    </w:tbl>
    <w:p>
      <w:pPr>
        <w:spacing w:line="360" w:lineRule="auto"/>
        <w:jc w:val="left"/>
        <w:rPr>
          <w:b/>
          <w:sz w:val="24"/>
        </w:rPr>
      </w:pPr>
    </w:p>
    <w:p>
      <w:pPr>
        <w:spacing w:line="360" w:lineRule="auto"/>
        <w:ind w:firstLine="482" w:firstLineChars="200"/>
        <w:jc w:val="left"/>
        <w:rPr>
          <w:b/>
          <w:sz w:val="24"/>
        </w:rPr>
      </w:pPr>
      <w:r>
        <w:rPr>
          <w:rFonts w:hint="eastAsia"/>
          <w:b/>
          <w:sz w:val="24"/>
        </w:rPr>
        <w:t>四、教材和参考资料</w:t>
      </w:r>
    </w:p>
    <w:p>
      <w:pPr>
        <w:spacing w:line="360" w:lineRule="auto"/>
        <w:ind w:firstLine="480" w:firstLineChars="200"/>
        <w:jc w:val="left"/>
        <w:rPr>
          <w:rFonts w:ascii="宋体" w:hAnsi="宋体"/>
          <w:sz w:val="24"/>
        </w:rPr>
      </w:pPr>
      <w:r>
        <w:rPr>
          <w:rFonts w:hint="eastAsia" w:ascii="宋体" w:hAnsi="宋体"/>
          <w:sz w:val="24"/>
        </w:rPr>
        <w:t>1、主要参考资料：</w:t>
      </w:r>
    </w:p>
    <w:p>
      <w:pPr>
        <w:spacing w:line="360" w:lineRule="auto"/>
        <w:ind w:firstLine="480" w:firstLineChars="200"/>
        <w:jc w:val="left"/>
        <w:rPr>
          <w:rFonts w:hint="eastAsia" w:ascii="宋体" w:hAnsi="宋体"/>
          <w:sz w:val="24"/>
        </w:rPr>
      </w:pPr>
      <w:r>
        <w:rPr>
          <w:rFonts w:hint="eastAsia" w:ascii="宋体" w:hAnsi="宋体"/>
          <w:sz w:val="24"/>
        </w:rPr>
        <w:t>①程士德，等.素问注释荟粹.北京：人民卫生出版社，1982.1</w:t>
      </w:r>
    </w:p>
    <w:p>
      <w:pPr>
        <w:spacing w:line="360" w:lineRule="auto"/>
        <w:ind w:firstLine="480" w:firstLineChars="200"/>
        <w:jc w:val="left"/>
        <w:rPr>
          <w:rFonts w:ascii="宋体" w:hAnsi="宋体"/>
          <w:sz w:val="24"/>
        </w:rPr>
      </w:pPr>
      <w:r>
        <w:rPr>
          <w:rFonts w:hint="eastAsia" w:ascii="宋体" w:hAnsi="宋体"/>
          <w:sz w:val="24"/>
        </w:rPr>
        <w:t>②皇帝内经素问[M].北京：人民人民卫生出版社，1956② 《伤寒贯珠集》，尤怡著，中国古籍出版社，2009年1月出版</w:t>
      </w:r>
    </w:p>
    <w:p>
      <w:pPr>
        <w:spacing w:line="360" w:lineRule="auto"/>
        <w:ind w:firstLine="480" w:firstLineChars="200"/>
        <w:jc w:val="left"/>
        <w:rPr>
          <w:rFonts w:hint="eastAsia" w:ascii="宋体" w:hAnsi="宋体"/>
          <w:sz w:val="24"/>
        </w:rPr>
      </w:pPr>
      <w:r>
        <w:rPr>
          <w:rFonts w:hint="eastAsia" w:ascii="等线" w:hAnsi="等线" w:eastAsia="等线"/>
          <w:sz w:val="24"/>
        </w:rPr>
        <w:t>③</w:t>
      </w:r>
      <w:r>
        <w:rPr>
          <w:rFonts w:hint="eastAsia" w:ascii="宋体" w:hAnsi="宋体"/>
          <w:sz w:val="24"/>
        </w:rPr>
        <w:t>.中华医学会肝病学分会.肝硬化腹水及相关并发症的诊疗指南 ( 2017，北京) ［J /CD］．中华胃肠内镜电子杂志，2018， 5( 1) : 1-17．</w:t>
      </w:r>
    </w:p>
    <w:p>
      <w:pPr>
        <w:spacing w:line="360" w:lineRule="auto"/>
        <w:ind w:firstLine="480" w:firstLineChars="200"/>
        <w:jc w:val="left"/>
        <w:rPr>
          <w:rFonts w:hint="eastAsia" w:ascii="宋体" w:hAnsi="宋体"/>
          <w:sz w:val="24"/>
        </w:rPr>
      </w:pPr>
      <w:r>
        <w:rPr>
          <w:rFonts w:hint="eastAsia" w:ascii="等线" w:hAnsi="等线" w:eastAsia="等线"/>
          <w:sz w:val="24"/>
        </w:rPr>
        <w:t>④</w:t>
      </w:r>
      <w:r>
        <w:rPr>
          <w:rFonts w:hint="eastAsia" w:ascii="宋体" w:hAnsi="宋体"/>
          <w:sz w:val="24"/>
        </w:rPr>
        <w:t>.中华医学会肝病学分会，中华医学会感染病学分会．慢性乙型肝炎防治指南( 2015 更新版) ［J］.中华肝脏病杂志，2015，23(12) : 888-905．</w:t>
      </w:r>
    </w:p>
    <w:p>
      <w:pPr>
        <w:spacing w:line="360" w:lineRule="auto"/>
        <w:ind w:firstLine="480" w:firstLineChars="200"/>
        <w:jc w:val="left"/>
        <w:rPr>
          <w:rFonts w:hint="eastAsia" w:ascii="宋体" w:hAnsi="宋体"/>
          <w:sz w:val="24"/>
        </w:rPr>
      </w:pPr>
      <w:r>
        <w:rPr>
          <w:rFonts w:hint="eastAsia" w:ascii="宋体" w:hAnsi="宋体"/>
          <w:sz w:val="24"/>
        </w:rPr>
        <w:t>⑤.卢玮，高玉华，王珍子，等．安络化纤丸对肝纤维化大鼠转化生长因子β1及相应信号通路的影响［J］．中华肝脏病杂志，2017，25( 4): 257-262．</w:t>
      </w:r>
    </w:p>
    <w:p>
      <w:pPr>
        <w:spacing w:line="360" w:lineRule="auto"/>
        <w:ind w:firstLine="480" w:firstLineChars="200"/>
        <w:jc w:val="left"/>
        <w:rPr>
          <w:rFonts w:hint="eastAsia" w:ascii="宋体" w:hAnsi="宋体"/>
          <w:sz w:val="24"/>
        </w:rPr>
      </w:pPr>
      <w:r>
        <w:rPr>
          <w:rFonts w:hint="eastAsia" w:ascii="宋体" w:hAnsi="宋体"/>
          <w:sz w:val="24"/>
        </w:rPr>
        <w:t>⑤.肖定洪，顾杰，蔡虹，等． 扶正化瘀胶囊预防肝硬化患者食管静脉曲张破裂出血的随机对照多中心临床研究［J］． 中华肝脏病杂志，2014，22( 8) : 594-599．</w:t>
      </w:r>
    </w:p>
    <w:p>
      <w:pPr>
        <w:spacing w:line="360" w:lineRule="auto"/>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hint="eastAsia" w:eastAsia="宋体"/>
          <w:b/>
          <w:sz w:val="24"/>
          <w:lang w:val="en-US" w:eastAsia="zh-CN"/>
        </w:rPr>
      </w:pPr>
      <w:r>
        <w:rPr>
          <w:rFonts w:hint="eastAsia" w:ascii="宋体" w:hAnsi="宋体"/>
          <w:sz w:val="24"/>
        </w:rPr>
        <w:t xml:space="preserve">执笔人： </w:t>
      </w:r>
      <w:r>
        <w:rPr>
          <w:rFonts w:hint="eastAsia" w:ascii="宋体" w:hAnsi="宋体"/>
          <w:sz w:val="24"/>
          <w:lang w:val="en-US" w:eastAsia="zh-CN"/>
        </w:rPr>
        <w:t>李宗林</w:t>
      </w:r>
      <w:r>
        <w:rPr>
          <w:rFonts w:hint="eastAsia" w:ascii="宋体" w:hAnsi="宋体"/>
          <w:sz w:val="24"/>
        </w:rPr>
        <w:t xml:space="preserve">                    审定人：</w:t>
      </w:r>
      <w:r>
        <w:rPr>
          <w:rFonts w:hint="eastAsia" w:ascii="宋体" w:hAnsi="宋体"/>
          <w:sz w:val="24"/>
          <w:lang w:val="en-US" w:eastAsia="zh-CN"/>
        </w:rPr>
        <w:t>蔡林</w:t>
      </w:r>
    </w:p>
    <w:sectPr>
      <w:footerReference r:id="rId3" w:type="default"/>
      <w:footerReference r:id="rId4" w:type="even"/>
      <w:pgSz w:w="11906" w:h="16838"/>
      <w:pgMar w:top="1814" w:right="1588" w:bottom="181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9013"/>
    </w:sdtPr>
    <w:sdtContent>
      <w:p>
        <w:pPr>
          <w:pStyle w:val="3"/>
        </w:pPr>
        <w:r>
          <w:fldChar w:fldCharType="begin"/>
        </w:r>
        <w:r>
          <w:instrText xml:space="preserve"> PAGE   \* MERGEFORMAT </w:instrText>
        </w:r>
        <w:r>
          <w:fldChar w:fldCharType="separate"/>
        </w:r>
        <w:r>
          <w:rPr>
            <w:lang w:val="zh-CN"/>
          </w:rPr>
          <w:t>4</w:t>
        </w:r>
        <w:r>
          <w:rPr>
            <w:lang w:val="zh-CN"/>
          </w:rP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76939"/>
    <w:multiLevelType w:val="singleLevel"/>
    <w:tmpl w:val="A4376939"/>
    <w:lvl w:ilvl="0" w:tentative="0">
      <w:start w:val="2"/>
      <w:numFmt w:val="chineseCounting"/>
      <w:suff w:val="space"/>
      <w:lvlText w:val="第%1章"/>
      <w:lvlJc w:val="left"/>
      <w:rPr>
        <w:rFonts w:hint="eastAsia"/>
      </w:rPr>
    </w:lvl>
  </w:abstractNum>
  <w:abstractNum w:abstractNumId="1">
    <w:nsid w:val="05560F05"/>
    <w:multiLevelType w:val="singleLevel"/>
    <w:tmpl w:val="05560F0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GE1NjA4MzE3MGQxZWMyOTQyNWVhYTJiODhhMzgifQ=="/>
  </w:docVars>
  <w:rsids>
    <w:rsidRoot w:val="00E91B3C"/>
    <w:rsid w:val="0002611A"/>
    <w:rsid w:val="00036A97"/>
    <w:rsid w:val="0004625D"/>
    <w:rsid w:val="00055598"/>
    <w:rsid w:val="00087549"/>
    <w:rsid w:val="00094724"/>
    <w:rsid w:val="000A1C62"/>
    <w:rsid w:val="000E50AC"/>
    <w:rsid w:val="000F2E37"/>
    <w:rsid w:val="000F3B94"/>
    <w:rsid w:val="000F542A"/>
    <w:rsid w:val="000F5E69"/>
    <w:rsid w:val="001010AD"/>
    <w:rsid w:val="001058D7"/>
    <w:rsid w:val="00121B36"/>
    <w:rsid w:val="001255BC"/>
    <w:rsid w:val="001275EC"/>
    <w:rsid w:val="00135844"/>
    <w:rsid w:val="001556D2"/>
    <w:rsid w:val="001646B3"/>
    <w:rsid w:val="00182E9C"/>
    <w:rsid w:val="00194667"/>
    <w:rsid w:val="001B5472"/>
    <w:rsid w:val="001B56FA"/>
    <w:rsid w:val="001C6099"/>
    <w:rsid w:val="001D373D"/>
    <w:rsid w:val="001D5876"/>
    <w:rsid w:val="001E603E"/>
    <w:rsid w:val="001F0517"/>
    <w:rsid w:val="001F25CD"/>
    <w:rsid w:val="00207463"/>
    <w:rsid w:val="0021577A"/>
    <w:rsid w:val="002219F1"/>
    <w:rsid w:val="00222090"/>
    <w:rsid w:val="00246F86"/>
    <w:rsid w:val="00251A10"/>
    <w:rsid w:val="00255BF0"/>
    <w:rsid w:val="002660E5"/>
    <w:rsid w:val="0027274D"/>
    <w:rsid w:val="0028363A"/>
    <w:rsid w:val="00287DD4"/>
    <w:rsid w:val="00296BCC"/>
    <w:rsid w:val="002A6ECD"/>
    <w:rsid w:val="002C6E50"/>
    <w:rsid w:val="002D0062"/>
    <w:rsid w:val="002D57F4"/>
    <w:rsid w:val="002D5BAA"/>
    <w:rsid w:val="002E4B49"/>
    <w:rsid w:val="002F0C08"/>
    <w:rsid w:val="002F691D"/>
    <w:rsid w:val="00304018"/>
    <w:rsid w:val="003224BC"/>
    <w:rsid w:val="00325D09"/>
    <w:rsid w:val="0032772E"/>
    <w:rsid w:val="0033609E"/>
    <w:rsid w:val="003544F2"/>
    <w:rsid w:val="00357413"/>
    <w:rsid w:val="0036311A"/>
    <w:rsid w:val="00382E0C"/>
    <w:rsid w:val="00383FBA"/>
    <w:rsid w:val="0038615E"/>
    <w:rsid w:val="003B7427"/>
    <w:rsid w:val="003C7475"/>
    <w:rsid w:val="003F1A38"/>
    <w:rsid w:val="00420225"/>
    <w:rsid w:val="0045487D"/>
    <w:rsid w:val="00457EB8"/>
    <w:rsid w:val="0046230E"/>
    <w:rsid w:val="00472822"/>
    <w:rsid w:val="00476F1A"/>
    <w:rsid w:val="004B171E"/>
    <w:rsid w:val="004B2EDA"/>
    <w:rsid w:val="004B765A"/>
    <w:rsid w:val="004B7ADD"/>
    <w:rsid w:val="004C0E65"/>
    <w:rsid w:val="004E5BCF"/>
    <w:rsid w:val="00514CC1"/>
    <w:rsid w:val="00537400"/>
    <w:rsid w:val="0054009C"/>
    <w:rsid w:val="00554DB5"/>
    <w:rsid w:val="00572732"/>
    <w:rsid w:val="0058386E"/>
    <w:rsid w:val="005839A1"/>
    <w:rsid w:val="005A74A3"/>
    <w:rsid w:val="005D26B4"/>
    <w:rsid w:val="00616494"/>
    <w:rsid w:val="00634C19"/>
    <w:rsid w:val="00640C25"/>
    <w:rsid w:val="00650EE2"/>
    <w:rsid w:val="00653653"/>
    <w:rsid w:val="00671740"/>
    <w:rsid w:val="0068305D"/>
    <w:rsid w:val="00687114"/>
    <w:rsid w:val="00692C3D"/>
    <w:rsid w:val="006C14C4"/>
    <w:rsid w:val="006C54B2"/>
    <w:rsid w:val="006C7120"/>
    <w:rsid w:val="006D03B2"/>
    <w:rsid w:val="006E4AC8"/>
    <w:rsid w:val="006F510F"/>
    <w:rsid w:val="006F7687"/>
    <w:rsid w:val="007124EB"/>
    <w:rsid w:val="00720187"/>
    <w:rsid w:val="00726DE3"/>
    <w:rsid w:val="00733FF6"/>
    <w:rsid w:val="00743A36"/>
    <w:rsid w:val="00743C84"/>
    <w:rsid w:val="00745155"/>
    <w:rsid w:val="00761B77"/>
    <w:rsid w:val="00774840"/>
    <w:rsid w:val="0077513E"/>
    <w:rsid w:val="00783915"/>
    <w:rsid w:val="007A167F"/>
    <w:rsid w:val="007B15CE"/>
    <w:rsid w:val="007D05BA"/>
    <w:rsid w:val="007D26CC"/>
    <w:rsid w:val="007D65EF"/>
    <w:rsid w:val="007E4B41"/>
    <w:rsid w:val="007F7BC0"/>
    <w:rsid w:val="00800A6F"/>
    <w:rsid w:val="00804E30"/>
    <w:rsid w:val="008144CB"/>
    <w:rsid w:val="0081764E"/>
    <w:rsid w:val="00844692"/>
    <w:rsid w:val="008517E9"/>
    <w:rsid w:val="0085246C"/>
    <w:rsid w:val="00854029"/>
    <w:rsid w:val="00877F51"/>
    <w:rsid w:val="0088388C"/>
    <w:rsid w:val="008947BD"/>
    <w:rsid w:val="00895B86"/>
    <w:rsid w:val="008A6A33"/>
    <w:rsid w:val="008B13AF"/>
    <w:rsid w:val="008B3255"/>
    <w:rsid w:val="008B5362"/>
    <w:rsid w:val="008C4562"/>
    <w:rsid w:val="008D6136"/>
    <w:rsid w:val="008E0294"/>
    <w:rsid w:val="0090144F"/>
    <w:rsid w:val="00926C1E"/>
    <w:rsid w:val="009272F4"/>
    <w:rsid w:val="0093094A"/>
    <w:rsid w:val="00930E43"/>
    <w:rsid w:val="00941231"/>
    <w:rsid w:val="0094724F"/>
    <w:rsid w:val="0095275A"/>
    <w:rsid w:val="00962964"/>
    <w:rsid w:val="0097046F"/>
    <w:rsid w:val="00982DB2"/>
    <w:rsid w:val="00990EC3"/>
    <w:rsid w:val="009920D5"/>
    <w:rsid w:val="009A33B4"/>
    <w:rsid w:val="009B13C2"/>
    <w:rsid w:val="009B35B5"/>
    <w:rsid w:val="009C7B09"/>
    <w:rsid w:val="009D641F"/>
    <w:rsid w:val="009E18CA"/>
    <w:rsid w:val="009E4133"/>
    <w:rsid w:val="009F32BE"/>
    <w:rsid w:val="00A12C67"/>
    <w:rsid w:val="00A22800"/>
    <w:rsid w:val="00A2603A"/>
    <w:rsid w:val="00A520EF"/>
    <w:rsid w:val="00A5433B"/>
    <w:rsid w:val="00A7796B"/>
    <w:rsid w:val="00A87830"/>
    <w:rsid w:val="00A936CE"/>
    <w:rsid w:val="00A97462"/>
    <w:rsid w:val="00AA1D54"/>
    <w:rsid w:val="00AA4B15"/>
    <w:rsid w:val="00AB0DA5"/>
    <w:rsid w:val="00AC4BB5"/>
    <w:rsid w:val="00AD33DD"/>
    <w:rsid w:val="00AD3EB2"/>
    <w:rsid w:val="00AD435C"/>
    <w:rsid w:val="00AE3D13"/>
    <w:rsid w:val="00B035E5"/>
    <w:rsid w:val="00B05F96"/>
    <w:rsid w:val="00B22BAF"/>
    <w:rsid w:val="00B25B9B"/>
    <w:rsid w:val="00B34B3E"/>
    <w:rsid w:val="00B551A2"/>
    <w:rsid w:val="00B61223"/>
    <w:rsid w:val="00B70F89"/>
    <w:rsid w:val="00B856B1"/>
    <w:rsid w:val="00B92A1A"/>
    <w:rsid w:val="00B96942"/>
    <w:rsid w:val="00BA7CA3"/>
    <w:rsid w:val="00BC5286"/>
    <w:rsid w:val="00BD0899"/>
    <w:rsid w:val="00BE006C"/>
    <w:rsid w:val="00BE1EE6"/>
    <w:rsid w:val="00BE3D2F"/>
    <w:rsid w:val="00C00E60"/>
    <w:rsid w:val="00C1193F"/>
    <w:rsid w:val="00C152F0"/>
    <w:rsid w:val="00C176A3"/>
    <w:rsid w:val="00C26416"/>
    <w:rsid w:val="00C3260B"/>
    <w:rsid w:val="00C37F22"/>
    <w:rsid w:val="00C47EE8"/>
    <w:rsid w:val="00C5321F"/>
    <w:rsid w:val="00C63D7C"/>
    <w:rsid w:val="00C66FA6"/>
    <w:rsid w:val="00C71373"/>
    <w:rsid w:val="00C75BAE"/>
    <w:rsid w:val="00C75F3E"/>
    <w:rsid w:val="00C81F4B"/>
    <w:rsid w:val="00C907E6"/>
    <w:rsid w:val="00CA5D22"/>
    <w:rsid w:val="00CB00A7"/>
    <w:rsid w:val="00CB7E63"/>
    <w:rsid w:val="00CC4E3A"/>
    <w:rsid w:val="00CC55CC"/>
    <w:rsid w:val="00CF1986"/>
    <w:rsid w:val="00D039AB"/>
    <w:rsid w:val="00D15BF1"/>
    <w:rsid w:val="00D21814"/>
    <w:rsid w:val="00D24DD7"/>
    <w:rsid w:val="00D572CE"/>
    <w:rsid w:val="00D61230"/>
    <w:rsid w:val="00D65829"/>
    <w:rsid w:val="00D7043E"/>
    <w:rsid w:val="00D738E0"/>
    <w:rsid w:val="00D91F96"/>
    <w:rsid w:val="00DA1C47"/>
    <w:rsid w:val="00DB3FD2"/>
    <w:rsid w:val="00DC21F8"/>
    <w:rsid w:val="00DC313E"/>
    <w:rsid w:val="00DD18A6"/>
    <w:rsid w:val="00DD5475"/>
    <w:rsid w:val="00DE66F0"/>
    <w:rsid w:val="00E06231"/>
    <w:rsid w:val="00E06A0B"/>
    <w:rsid w:val="00E17B53"/>
    <w:rsid w:val="00E3132F"/>
    <w:rsid w:val="00E35D5D"/>
    <w:rsid w:val="00E45EE8"/>
    <w:rsid w:val="00E55986"/>
    <w:rsid w:val="00E56D03"/>
    <w:rsid w:val="00E64AF8"/>
    <w:rsid w:val="00E71B84"/>
    <w:rsid w:val="00E830C1"/>
    <w:rsid w:val="00E90608"/>
    <w:rsid w:val="00E90ADB"/>
    <w:rsid w:val="00E91B3C"/>
    <w:rsid w:val="00E94329"/>
    <w:rsid w:val="00EC0CF9"/>
    <w:rsid w:val="00EC17DB"/>
    <w:rsid w:val="00EC7473"/>
    <w:rsid w:val="00EC7E20"/>
    <w:rsid w:val="00EE0CD3"/>
    <w:rsid w:val="00F04DF1"/>
    <w:rsid w:val="00F105F7"/>
    <w:rsid w:val="00F11B41"/>
    <w:rsid w:val="00F26DB1"/>
    <w:rsid w:val="00F464F3"/>
    <w:rsid w:val="00F474C4"/>
    <w:rsid w:val="00F57447"/>
    <w:rsid w:val="00F77442"/>
    <w:rsid w:val="00F855E7"/>
    <w:rsid w:val="00FA239E"/>
    <w:rsid w:val="00FA3BEB"/>
    <w:rsid w:val="00FB1038"/>
    <w:rsid w:val="00FC11A7"/>
    <w:rsid w:val="00FC2E73"/>
    <w:rsid w:val="00FD1E66"/>
    <w:rsid w:val="00FD2A8C"/>
    <w:rsid w:val="00FD5778"/>
    <w:rsid w:val="00FE5102"/>
    <w:rsid w:val="00FE6841"/>
    <w:rsid w:val="00FF66DD"/>
    <w:rsid w:val="06BD5585"/>
    <w:rsid w:val="084B0EAE"/>
    <w:rsid w:val="0AC21C32"/>
    <w:rsid w:val="0C5E0AC0"/>
    <w:rsid w:val="0F861875"/>
    <w:rsid w:val="0FDD4E95"/>
    <w:rsid w:val="1130722E"/>
    <w:rsid w:val="12DF6EAC"/>
    <w:rsid w:val="140F26E8"/>
    <w:rsid w:val="14D60FC6"/>
    <w:rsid w:val="16247C45"/>
    <w:rsid w:val="16441696"/>
    <w:rsid w:val="176C07E7"/>
    <w:rsid w:val="1A302167"/>
    <w:rsid w:val="1BBB4BA7"/>
    <w:rsid w:val="1DF109C7"/>
    <w:rsid w:val="22CB3D0A"/>
    <w:rsid w:val="276D463A"/>
    <w:rsid w:val="289357A5"/>
    <w:rsid w:val="29F353BC"/>
    <w:rsid w:val="2C7660A1"/>
    <w:rsid w:val="2DF30178"/>
    <w:rsid w:val="30953626"/>
    <w:rsid w:val="3193307A"/>
    <w:rsid w:val="3A8A25EE"/>
    <w:rsid w:val="3AD90BA9"/>
    <w:rsid w:val="3C5462DE"/>
    <w:rsid w:val="3F8E35FD"/>
    <w:rsid w:val="437B0184"/>
    <w:rsid w:val="439C14DE"/>
    <w:rsid w:val="4AF7490A"/>
    <w:rsid w:val="4E4667A8"/>
    <w:rsid w:val="50AC3B05"/>
    <w:rsid w:val="517E1C23"/>
    <w:rsid w:val="524A0059"/>
    <w:rsid w:val="525C3665"/>
    <w:rsid w:val="53E81C2E"/>
    <w:rsid w:val="53EF0A80"/>
    <w:rsid w:val="5A16668C"/>
    <w:rsid w:val="5C2131BB"/>
    <w:rsid w:val="5C8C3340"/>
    <w:rsid w:val="5D9B0F66"/>
    <w:rsid w:val="5E7043FC"/>
    <w:rsid w:val="5EF9736A"/>
    <w:rsid w:val="608807F0"/>
    <w:rsid w:val="61124ED8"/>
    <w:rsid w:val="633C45CA"/>
    <w:rsid w:val="661F70AE"/>
    <w:rsid w:val="6776289A"/>
    <w:rsid w:val="683521BA"/>
    <w:rsid w:val="686E3B2C"/>
    <w:rsid w:val="6B477A4E"/>
    <w:rsid w:val="6E486E44"/>
    <w:rsid w:val="6ECE50C5"/>
    <w:rsid w:val="702A2BC9"/>
    <w:rsid w:val="72780225"/>
    <w:rsid w:val="740A4EF9"/>
    <w:rsid w:val="758172E8"/>
    <w:rsid w:val="79185093"/>
    <w:rsid w:val="7A0220A0"/>
    <w:rsid w:val="7A3573AB"/>
    <w:rsid w:val="7E616F54"/>
    <w:rsid w:val="7F16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widowControl/>
      <w:spacing w:before="100" w:beforeAutospacing="1" w:after="100" w:afterAutospacing="1"/>
      <w:jc w:val="left"/>
    </w:pPr>
    <w:rPr>
      <w:rFonts w:ascii="宋体" w:hAnsi="宋体"/>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8">
    <w:name w:val="page number"/>
    <w:basedOn w:val="7"/>
    <w:qFormat/>
    <w:uiPriority w:val="0"/>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纯文本 字符"/>
    <w:basedOn w:val="7"/>
    <w:link w:val="2"/>
    <w:qFormat/>
    <w:uiPriority w:val="0"/>
    <w:rPr>
      <w:rFonts w:ascii="宋体" w:hAnsi="宋体" w:eastAsia="宋体" w:cs="Times New Roman"/>
      <w:kern w:val="0"/>
      <w:sz w:val="24"/>
      <w:szCs w:val="24"/>
    </w:rPr>
  </w:style>
  <w:style w:type="paragraph" w:customStyle="1" w:styleId="11">
    <w:name w:val="style3"/>
    <w:basedOn w:val="1"/>
    <w:qFormat/>
    <w:uiPriority w:val="0"/>
    <w:pPr>
      <w:widowControl/>
      <w:spacing w:before="100" w:beforeAutospacing="1" w:after="100" w:afterAutospacing="1"/>
      <w:jc w:val="left"/>
    </w:pPr>
    <w:rPr>
      <w:rFonts w:ascii="宋体" w:hAnsi="宋体" w:cs="宋体"/>
      <w:color w:val="663300"/>
      <w:kern w:val="0"/>
      <w:sz w:val="16"/>
      <w:szCs w:val="16"/>
    </w:rPr>
  </w:style>
  <w:style w:type="paragraph" w:styleId="12">
    <w:name w:val="List Paragraph"/>
    <w:basedOn w:val="1"/>
    <w:qFormat/>
    <w:uiPriority w:val="34"/>
    <w:pPr>
      <w:ind w:firstLine="420" w:firstLineChars="200"/>
    </w:pPr>
  </w:style>
  <w:style w:type="character" w:customStyle="1" w:styleId="13">
    <w:name w:val="页眉 字符"/>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4310</Words>
  <Characters>4470</Characters>
  <Lines>20</Lines>
  <Paragraphs>5</Paragraphs>
  <TotalTime>2</TotalTime>
  <ScaleCrop>false</ScaleCrop>
  <LinksUpToDate>false</LinksUpToDate>
  <CharactersWithSpaces>4724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2016-04-11T09:15:00Z</dcterms:created>
  <dc:creator>Administrator</dc:creator>
  <cp:lastModifiedBy>YY</cp:lastModifiedBy>
  <dcterms:modified xsi:type="dcterms:W3CDTF">2023-09-22T14:04:38Z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2746460D46274C83884F005D9E7569AB_13</vt:lpwstr>
  </property>
</Properties>
</file>