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47" w:rsidRPr="00E27447" w:rsidRDefault="00E27447" w:rsidP="00E27447">
      <w:pPr>
        <w:widowControl/>
        <w:shd w:val="clear" w:color="auto" w:fill="FFFFFF"/>
        <w:spacing w:after="240" w:line="562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1"/>
          <w:szCs w:val="31"/>
        </w:rPr>
      </w:pPr>
      <w:r w:rsidRPr="00E27447">
        <w:rPr>
          <w:rFonts w:ascii="微软雅黑" w:eastAsia="微软雅黑" w:hAnsi="微软雅黑" w:cs="宋体" w:hint="eastAsia"/>
          <w:b/>
          <w:bCs/>
          <w:color w:val="333333"/>
          <w:kern w:val="36"/>
          <w:sz w:val="31"/>
          <w:szCs w:val="31"/>
        </w:rPr>
        <w:t>管理学院20</w:t>
      </w:r>
      <w:r w:rsidR="00620327">
        <w:rPr>
          <w:rFonts w:ascii="微软雅黑" w:eastAsia="微软雅黑" w:hAnsi="微软雅黑" w:cs="宋体" w:hint="eastAsia"/>
          <w:b/>
          <w:bCs/>
          <w:color w:val="333333"/>
          <w:kern w:val="36"/>
          <w:sz w:val="31"/>
          <w:szCs w:val="31"/>
        </w:rPr>
        <w:t>20</w:t>
      </w:r>
      <w:r w:rsidRPr="00E27447">
        <w:rPr>
          <w:rFonts w:ascii="微软雅黑" w:eastAsia="微软雅黑" w:hAnsi="微软雅黑" w:cs="宋体" w:hint="eastAsia"/>
          <w:b/>
          <w:bCs/>
          <w:color w:val="333333"/>
          <w:kern w:val="36"/>
          <w:sz w:val="31"/>
          <w:szCs w:val="31"/>
        </w:rPr>
        <w:t>级本科转专业工作实施细则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按照</w:t>
      </w:r>
      <w:r w:rsidR="00620327" w:rsidRPr="007B26A4">
        <w:rPr>
          <w:rFonts w:asciiTheme="minorEastAsia" w:hAnsiTheme="minorEastAsia" w:hint="eastAsia"/>
          <w:sz w:val="24"/>
          <w:szCs w:val="24"/>
        </w:rPr>
        <w:t>《川北医学院普通本科学生转专业工作实施办法》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，为确保管理学院转专业工作的顺利开展，特制定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20</w:t>
      </w:r>
      <w:r w:rsidR="00620327"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20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级本科学生转专业工作实施方案：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一、总体要求</w:t>
      </w:r>
    </w:p>
    <w:p w:rsidR="00E27447" w:rsidRPr="007B26A4" w:rsidRDefault="00620327" w:rsidP="007B26A4">
      <w:pPr>
        <w:spacing w:line="360" w:lineRule="auto"/>
        <w:ind w:firstLineChars="200" w:firstLine="480"/>
        <w:contextualSpacing/>
        <w:rPr>
          <w:rFonts w:asciiTheme="minorEastAsia" w:hAnsiTheme="minorEastAsia"/>
          <w:sz w:val="24"/>
          <w:szCs w:val="24"/>
        </w:rPr>
      </w:pPr>
      <w:r w:rsidRPr="007B26A4">
        <w:rPr>
          <w:rFonts w:asciiTheme="minorEastAsia" w:hAnsiTheme="minorEastAsia" w:hint="eastAsia"/>
          <w:sz w:val="24"/>
          <w:szCs w:val="24"/>
        </w:rPr>
        <w:t>坚持“公平、公正、公开”和“择优录取”原则，杜绝徇私舞弊、弄虚作假，合理规划，确保转专业工作平稳、有序完成。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二、</w:t>
      </w: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组织机构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组</w:t>
      </w:r>
      <w:r w:rsidR="00620327"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 xml:space="preserve"> </w:t>
      </w:r>
      <w:r w:rsidR="007B26A4">
        <w:rPr>
          <w:rFonts w:asciiTheme="minorEastAsia" w:hAnsiTheme="minorEastAsia" w:cs="Arial" w:hint="eastAsia"/>
          <w:color w:val="191919"/>
          <w:kern w:val="0"/>
          <w:sz w:val="24"/>
          <w:szCs w:val="24"/>
        </w:rPr>
        <w:t xml:space="preserve"> 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长：潘尔春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副组长：何文强、谢鹏</w:t>
      </w:r>
      <w:r w:rsidR="00620327"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、柯雄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成</w:t>
      </w:r>
      <w:r w:rsidR="007B26A4">
        <w:rPr>
          <w:rFonts w:asciiTheme="minorEastAsia" w:hAnsiTheme="minorEastAsia" w:cs="Arial"/>
          <w:color w:val="191919"/>
          <w:kern w:val="0"/>
          <w:sz w:val="24"/>
          <w:szCs w:val="24"/>
        </w:rPr>
        <w:t> 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员：张鹏程、李伟、游强华、梁黛婧、</w:t>
      </w:r>
      <w:r w:rsidR="00620327"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麦陈耀、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肖霞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秘</w:t>
      </w:r>
      <w:r w:rsidR="007B26A4">
        <w:rPr>
          <w:rFonts w:asciiTheme="minorEastAsia" w:hAnsiTheme="minorEastAsia" w:cs="Arial"/>
          <w:color w:val="191919"/>
          <w:kern w:val="0"/>
          <w:sz w:val="24"/>
          <w:szCs w:val="24"/>
        </w:rPr>
        <w:t> 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书：黄婉春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工作职责：负责转专业政策、各专业就业方向的咨询，并遵循公开、公平、公正的原则，按照制定的转专业工作流程，负责开展转专业面试工作。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三、</w:t>
      </w: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工作流程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（一）学生报名基本要求：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58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1.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取得学籍的在校生；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58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2.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所修全部必修课程无补考、重修记录，并且学分绩点在本专业排名前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50%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（含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50%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）；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58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3.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身心健康；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60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4.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遵纪守法，未受到任何违纪违法处分。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（二）为了确保各专业持续稳定协调发展，转出专业的学生原则上不超过本专业同年级学生总数的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10%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。</w:t>
      </w:r>
    </w:p>
    <w:p w:rsidR="0062032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（三）文科类考生可以转入招收文科类的专业，理科类考生可以转入招收理科类的专业，不得跨类别转专业。具体见下表：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6806"/>
      </w:tblGrid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AD4C2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AD4C2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原修读专业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AD4C2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AD4C24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可转修读专业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临床医学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中西医临床医学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社会工作、信息管理与信息系统、财务管理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眼视光医学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精神医学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眼视光学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医学检验技术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预防医学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护理学（理科）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护理学（文科）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信息管理与信息系统、公共事业管理、社会工作、财务管理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护理学、英语、社会工作、信息管理与信息系统、财务管理、助产学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公共事业管理、社会工作、信息管理与信息系统、财务管理、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信息管理与信息系统（理科）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法医学、眼视光学、药学、医学影像技术、护理学、生物医学工程、精神医学、助产学、运动康复、智能医学工程、康复物理治疗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信息管理与信息系统（文科）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护理学、英语、社会工作、公共事业管理、财务管理、助产学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护理学、英语、公共事业管理、信息管理与信息系统、财务管理、助产学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护理学、英语、公共事业管理、信息管理与信息系统、社会工作、助产学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助产学</w:t>
            </w:r>
          </w:p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（理科）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助产学</w:t>
            </w:r>
          </w:p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（文科）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信息管理与信息系统、公共事业管理、社会工作、财务管理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运动康复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智能医学工程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  <w:tr w:rsidR="00620327" w:rsidRPr="007B26A4" w:rsidTr="007B26A4">
        <w:trPr>
          <w:trHeight w:val="284"/>
        </w:trPr>
        <w:tc>
          <w:tcPr>
            <w:tcW w:w="1951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康复物理治疗</w:t>
            </w:r>
          </w:p>
        </w:tc>
        <w:tc>
          <w:tcPr>
            <w:tcW w:w="6806" w:type="dxa"/>
            <w:shd w:val="clear" w:color="auto" w:fill="auto"/>
            <w:vAlign w:val="center"/>
          </w:tcPr>
          <w:p w:rsidR="00620327" w:rsidRPr="007B26A4" w:rsidRDefault="00620327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</w:tr>
    </w:tbl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（四）休学、保留学籍的学生不参加转专业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（五）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2020级本科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学生在校期间只办理本次转专业。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36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（六）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学生只可选择填报一个转专业志愿。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四、转专业计划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 w:hint="eastAsia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级本科学生我院转专业计划见下表：</w:t>
      </w:r>
    </w:p>
    <w:tbl>
      <w:tblPr>
        <w:tblW w:w="33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9"/>
        <w:gridCol w:w="1595"/>
        <w:gridCol w:w="1593"/>
      </w:tblGrid>
      <w:tr w:rsidR="007B26A4" w:rsidRPr="007B26A4" w:rsidTr="007B26A4">
        <w:trPr>
          <w:trHeight w:val="285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可转出人数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可转入人数</w:t>
            </w:r>
          </w:p>
        </w:tc>
      </w:tr>
      <w:tr w:rsidR="007B26A4" w:rsidRPr="007B26A4" w:rsidTr="007B26A4">
        <w:trPr>
          <w:trHeight w:val="285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7B26A4" w:rsidRPr="007B26A4" w:rsidTr="007B26A4">
        <w:trPr>
          <w:trHeight w:val="335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B26A4" w:rsidRPr="007B26A4" w:rsidTr="007B26A4">
        <w:trPr>
          <w:trHeight w:val="335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7B26A4" w:rsidRPr="007B26A4" w:rsidTr="007B26A4">
        <w:trPr>
          <w:trHeight w:val="335"/>
          <w:jc w:val="center"/>
        </w:trPr>
        <w:tc>
          <w:tcPr>
            <w:tcW w:w="2226" w:type="pct"/>
            <w:shd w:val="clear" w:color="auto" w:fill="auto"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388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86" w:type="pct"/>
            <w:shd w:val="clear" w:color="auto" w:fill="auto"/>
            <w:noWrap/>
            <w:vAlign w:val="center"/>
          </w:tcPr>
          <w:p w:rsidR="007B26A4" w:rsidRPr="007B26A4" w:rsidRDefault="007B26A4" w:rsidP="007B26A4">
            <w:pPr>
              <w:widowControl/>
              <w:spacing w:line="360" w:lineRule="auto"/>
              <w:contextualSpacing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B26A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五、转专业考核与录取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（一）转出考核：所修全部必修课程无补考、重修记录，并且学分绩点在本专业排名前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50%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（含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50%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）。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（二）转入考核：考核方式：面试。转专业成绩由所修全部必修课平均成绩（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40%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），转入考核成绩（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60%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）组成。面试方式：结构化面试。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80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备注：综合分值在</w:t>
      </w:r>
      <w:r w:rsidRPr="007B26A4">
        <w:rPr>
          <w:rFonts w:asciiTheme="minorEastAsia" w:hAnsiTheme="minorEastAsia" w:cs="Arial"/>
          <w:color w:val="191919"/>
          <w:kern w:val="0"/>
          <w:sz w:val="24"/>
          <w:szCs w:val="24"/>
        </w:rPr>
        <w:t>60</w:t>
      </w:r>
      <w:r w:rsidRPr="007B26A4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分以上方可转入我院。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六、公示及结果公布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院系将考核结果提交校转专业领导小组审定，对拟录取的转专业学生由学校统一公示。在公示期内，对公示结果有异议的，以纸质材料实名形式向学校纪委和教务处举报。公示3个工作日后报学校校长办公会审定并报教育厅备案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七、日程安排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1.学生报名时间：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2021年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</w:t>
      </w:r>
      <w:r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月2</w:t>
      </w:r>
      <w:r w:rsidR="007B26A4"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7</w:t>
      </w:r>
      <w:r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日8:30——2</w:t>
      </w:r>
      <w:r w:rsidR="007B26A4"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</w:t>
      </w:r>
      <w:r w:rsidRPr="007B26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日17:00。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2.审核报名资格并整理转出考核名单报教务处，截止时间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日12:00。教务处整理转专业学生志愿名单并向各院系公布。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3.转入考核时间：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09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0。面试时间：每个人8-10分钟。面试方式：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结构化</w:t>
      </w: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面试。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4.学校转专业领导小组召开会议，审定各院系拟录取学生名单并公示3个工作日。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5.学校校长办公会审议确定转专业学生名单，拟转专业学生可到拟转入专业进行为期2周的试读，试读期间可提交放弃转专业申请</w:t>
      </w:r>
      <w:r w:rsidR="007B26A4"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</w:t>
      </w:r>
      <w:r w:rsidR="007B26A4" w:rsidRPr="007B26A4">
        <w:rPr>
          <w:rFonts w:asciiTheme="minorEastAsia" w:hAnsiTheme="minorEastAsia" w:hint="eastAsia"/>
          <w:sz w:val="24"/>
          <w:szCs w:val="24"/>
        </w:rPr>
        <w:t>因放弃转专业而出现的名额空缺不进行递补。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ind w:firstLine="461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6.学校发文公布转专业结果。</w:t>
      </w:r>
    </w:p>
    <w:p w:rsidR="00E27447" w:rsidRPr="007B26A4" w:rsidRDefault="00E27447" w:rsidP="007B26A4">
      <w:pPr>
        <w:widowControl/>
        <w:shd w:val="clear" w:color="auto" w:fill="FFFFFF"/>
        <w:spacing w:line="360" w:lineRule="auto"/>
        <w:contextualSpacing/>
        <w:mirrorIndents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B26A4">
        <w:rPr>
          <w:rFonts w:asciiTheme="minorEastAsia" w:hAnsiTheme="minorEastAsia" w:cs="宋体" w:hint="eastAsia"/>
          <w:b/>
          <w:bCs/>
          <w:color w:val="191919"/>
          <w:kern w:val="0"/>
          <w:sz w:val="24"/>
          <w:szCs w:val="24"/>
        </w:rPr>
        <w:t>八、学籍管理</w:t>
      </w:r>
    </w:p>
    <w:p w:rsidR="00C52B72" w:rsidRPr="007B26A4" w:rsidRDefault="007B26A4" w:rsidP="007B26A4">
      <w:pPr>
        <w:spacing w:line="360" w:lineRule="auto"/>
        <w:ind w:firstLineChars="192" w:firstLine="461"/>
        <w:contextualSpacing/>
        <w:rPr>
          <w:rFonts w:asciiTheme="minorEastAsia" w:hAnsiTheme="minorEastAsia"/>
          <w:sz w:val="24"/>
          <w:szCs w:val="24"/>
        </w:rPr>
      </w:pPr>
      <w:r w:rsidRPr="007B26A4">
        <w:rPr>
          <w:rFonts w:asciiTheme="minorEastAsia" w:hAnsiTheme="minorEastAsia" w:hint="eastAsia"/>
          <w:sz w:val="24"/>
          <w:szCs w:val="24"/>
        </w:rPr>
        <w:t>转专业学生的管理按照《川北医学院普通本科学生转专业工作实施办法》第四章之规定执行。</w:t>
      </w:r>
    </w:p>
    <w:sectPr w:rsidR="00C52B72" w:rsidRPr="007B26A4" w:rsidSect="00EA5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C5F" w:rsidRDefault="00C46C5F" w:rsidP="00E27447">
      <w:r>
        <w:separator/>
      </w:r>
    </w:p>
  </w:endnote>
  <w:endnote w:type="continuationSeparator" w:id="1">
    <w:p w:rsidR="00C46C5F" w:rsidRDefault="00C46C5F" w:rsidP="00E27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C5F" w:rsidRDefault="00C46C5F" w:rsidP="00E27447">
      <w:r>
        <w:separator/>
      </w:r>
    </w:p>
  </w:footnote>
  <w:footnote w:type="continuationSeparator" w:id="1">
    <w:p w:rsidR="00C46C5F" w:rsidRDefault="00C46C5F" w:rsidP="00E27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7447"/>
    <w:rsid w:val="00620327"/>
    <w:rsid w:val="007B26A4"/>
    <w:rsid w:val="00AD4C24"/>
    <w:rsid w:val="00C46C5F"/>
    <w:rsid w:val="00C52B72"/>
    <w:rsid w:val="00E27447"/>
    <w:rsid w:val="00EA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2744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7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74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7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7447"/>
    <w:rPr>
      <w:sz w:val="18"/>
      <w:szCs w:val="18"/>
    </w:rPr>
  </w:style>
  <w:style w:type="paragraph" w:styleId="a5">
    <w:name w:val="Normal (Web)"/>
    <w:basedOn w:val="a"/>
    <w:uiPriority w:val="99"/>
    <w:unhideWhenUsed/>
    <w:rsid w:val="00E274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27447"/>
    <w:rPr>
      <w:b/>
      <w:bCs/>
    </w:rPr>
  </w:style>
  <w:style w:type="character" w:customStyle="1" w:styleId="1Char">
    <w:name w:val="标题 1 Char"/>
    <w:basedOn w:val="a0"/>
    <w:link w:val="1"/>
    <w:uiPriority w:val="9"/>
    <w:rsid w:val="00E2744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2021-01-25T07:16:00Z</dcterms:created>
  <dcterms:modified xsi:type="dcterms:W3CDTF">2021-01-25T07:41:00Z</dcterms:modified>
</cp:coreProperties>
</file>