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</w:rPr>
      </w:pPr>
      <w:bookmarkStart w:id="0" w:name="_GoBack"/>
      <w:bookmarkEnd w:id="0"/>
      <w:r>
        <w:rPr>
          <w:rFonts w:hint="eastAsia"/>
          <w:b/>
          <w:bCs/>
          <w:sz w:val="44"/>
        </w:rPr>
        <w:t>川 北 医 学 院 教 案</w:t>
      </w:r>
    </w:p>
    <w:p>
      <w:pPr>
        <w:jc w:val="center"/>
        <w:rPr>
          <w:b/>
          <w:bCs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一、总  案</w:t>
      </w:r>
    </w:p>
    <w:tbl>
      <w:tblPr>
        <w:tblStyle w:val="3"/>
        <w:tblW w:w="53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1"/>
        <w:gridCol w:w="533"/>
        <w:gridCol w:w="850"/>
        <w:gridCol w:w="1473"/>
        <w:gridCol w:w="78"/>
        <w:gridCol w:w="1490"/>
        <w:gridCol w:w="52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（课程编号）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5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授课对象</w:t>
            </w:r>
          </w:p>
        </w:tc>
        <w:tc>
          <w:tcPr>
            <w:tcW w:w="1946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专业     年级     班（本科/专科）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3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课程类型</w:t>
            </w:r>
          </w:p>
        </w:tc>
        <w:tc>
          <w:tcPr>
            <w:tcW w:w="548" w:type="pct"/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</w:tc>
        <w:tc>
          <w:tcPr>
            <w:tcW w:w="3527" w:type="pct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公共课（  ）；基础或专业基础课（  ）；专业课（  ） （划“</w:t>
            </w:r>
            <w:r>
              <w:rPr>
                <w:rFonts w:hint="eastAsia" w:ascii="宋体" w:hAnsi="宋体" w:cs="宋体"/>
                <w:szCs w:val="21"/>
              </w:rPr>
              <w:t>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23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8" w:type="pct"/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选修课</w:t>
            </w:r>
          </w:p>
        </w:tc>
        <w:tc>
          <w:tcPr>
            <w:tcW w:w="3527" w:type="pct"/>
            <w:gridSpan w:val="7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限选课（  ）；任选课（  ）（划“</w:t>
            </w:r>
            <w:r>
              <w:rPr>
                <w:rFonts w:hint="eastAsia" w:ascii="宋体" w:hAnsi="宋体" w:cs="宋体"/>
                <w:szCs w:val="21"/>
              </w:rPr>
              <w:t>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教学时数</w:t>
            </w:r>
          </w:p>
        </w:tc>
        <w:tc>
          <w:tcPr>
            <w:tcW w:w="4076" w:type="pct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总计（  ）学时：理论（  ）学时，实验（实践）（  ）学时。共计（  ）学分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考核方式</w:t>
            </w:r>
          </w:p>
        </w:tc>
        <w:tc>
          <w:tcPr>
            <w:tcW w:w="4076" w:type="pct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考试（  ）；考查（  ）（划“</w:t>
            </w:r>
            <w:r>
              <w:rPr>
                <w:rFonts w:hint="eastAsia" w:ascii="宋体" w:hAnsi="宋体" w:cs="宋体"/>
                <w:szCs w:val="21"/>
              </w:rPr>
              <w:t>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教材名称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第（）版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主编</w:t>
            </w:r>
          </w:p>
        </w:tc>
        <w:tc>
          <w:tcPr>
            <w:tcW w:w="85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3" w:type="pct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出版社及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出版时间</w:t>
            </w:r>
          </w:p>
        </w:tc>
        <w:tc>
          <w:tcPr>
            <w:tcW w:w="790" w:type="pc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923" w:type="pct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教材分析</w:t>
            </w:r>
          </w:p>
        </w:tc>
        <w:tc>
          <w:tcPr>
            <w:tcW w:w="4076" w:type="pct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（可从教材内容、知识结构、知识更新、前沿进展、与人才培养目标的契合度、教材影响力与使用覆盖面等方面进行分析）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923" w:type="pct"/>
            <w:vAlign w:val="center"/>
          </w:tcPr>
          <w:p>
            <w:pPr>
              <w:ind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学情分析</w:t>
            </w:r>
          </w:p>
        </w:tc>
        <w:tc>
          <w:tcPr>
            <w:tcW w:w="4076" w:type="pct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（学生知识与能力结构基础、专业与课程认可度、学习热情与兴趣、班风学风、学习积极性与学习效果的影响因素等）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授课教师</w:t>
            </w:r>
          </w:p>
        </w:tc>
        <w:tc>
          <w:tcPr>
            <w:tcW w:w="84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称</w:t>
            </w:r>
          </w:p>
        </w:tc>
        <w:tc>
          <w:tcPr>
            <w:tcW w:w="85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院系/教研室</w:t>
            </w:r>
          </w:p>
        </w:tc>
        <w:tc>
          <w:tcPr>
            <w:tcW w:w="107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2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授课时间</w:t>
            </w:r>
          </w:p>
        </w:tc>
        <w:tc>
          <w:tcPr>
            <w:tcW w:w="4076" w:type="pct"/>
            <w:gridSpan w:val="8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           ）学年第（    ）学期</w:t>
            </w:r>
          </w:p>
        </w:tc>
      </w:tr>
    </w:tbl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课程负责人签字：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教研室主任审核签字：</w:t>
      </w:r>
    </w:p>
    <w:p>
      <w:pPr>
        <w:widowControl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年    月    日</w:t>
      </w:r>
    </w:p>
    <w:p>
      <w:pPr>
        <w:widowControl/>
        <w:jc w:val="left"/>
        <w:rPr>
          <w:b/>
          <w:bCs/>
          <w:sz w:val="44"/>
        </w:rPr>
      </w:pPr>
      <w:r>
        <w:rPr>
          <w:b/>
          <w:bCs/>
          <w:sz w:val="44"/>
        </w:rPr>
        <w:br w:type="page"/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川 北 医 学 院 教 案</w:t>
      </w:r>
    </w:p>
    <w:p>
      <w:pPr>
        <w:jc w:val="center"/>
        <w:rPr>
          <w:b/>
          <w:bCs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二、分  案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授课内容：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</w:rPr>
        <w:t>授课学时：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b/>
          <w:bCs/>
          <w:sz w:val="24"/>
        </w:rPr>
        <w:t>授课时间：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b/>
          <w:bCs/>
          <w:sz w:val="24"/>
          <w:u w:val="single"/>
        </w:rPr>
        <w:t xml:space="preserve">  </w:t>
      </w:r>
      <w:r>
        <w:rPr>
          <w:rFonts w:hint="eastAsia"/>
          <w:b/>
          <w:bCs/>
          <w:sz w:val="24"/>
        </w:rPr>
        <w:t xml:space="preserve"> 授课地点：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b/>
          <w:bCs/>
          <w:sz w:val="24"/>
        </w:rPr>
        <w:t>授课对象：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一、教学目标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1.思政目标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2.知识目标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3.能力目标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4.素质目标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sz w:val="28"/>
        </w:rPr>
      </w:pPr>
      <w:r>
        <w:rPr>
          <w:rFonts w:hint="eastAsia"/>
          <w:b/>
          <w:bCs/>
          <w:sz w:val="28"/>
        </w:rPr>
        <w:t xml:space="preserve">二、教学理念 </w:t>
      </w:r>
      <w:r>
        <w:rPr>
          <w:rFonts w:hint="eastAsia"/>
          <w:sz w:val="28"/>
        </w:rPr>
        <w:t xml:space="preserve"> 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打造“金课”，淘汰“水课”。如：</w:t>
      </w:r>
      <w:r>
        <w:rPr>
          <w:sz w:val="24"/>
        </w:rPr>
        <w:t>OBE</w:t>
      </w:r>
      <w:r>
        <w:rPr>
          <w:rFonts w:hint="eastAsia" w:ascii="宋体" w:hAnsi="宋体" w:cs="宋体"/>
          <w:sz w:val="24"/>
        </w:rPr>
        <w:t>教学理念</w:t>
      </w:r>
      <w:r>
        <w:rPr>
          <w:sz w:val="24"/>
        </w:rPr>
        <w:t>（outcome based education</w:t>
      </w:r>
      <w:r>
        <w:rPr>
          <w:rFonts w:hint="eastAsia"/>
          <w:sz w:val="24"/>
        </w:rPr>
        <w:t>学生为本、成果导向、持续改进），以学生发展为中心，基于学生自主学习的引导式、探究式的教学理念等。理念一定要在教学过程中得以印证，彻底摈弃灌输式教学的缺点。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三、教学重点及难点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1.教学重点与突出重点的方法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2.教学难点与突破难点的方法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 xml:space="preserve">    3.教学疑点与明晰疑点的方法</w:t>
      </w: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四、课程资源  </w:t>
      </w:r>
    </w:p>
    <w:p>
      <w:pPr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 xml:space="preserve">    列出所有线上或线下并提供给所有学生的教学资源，含参考书目、教学大纲、视频资料、PPT、习题、单元测试题、拓展阅读资料、课后实践、实验室开放等，写清以上资源的具体名称，线上资源的链接地址。资源应适时更新且符合要求。</w:t>
      </w:r>
    </w:p>
    <w:p>
      <w:pPr>
        <w:jc w:val="left"/>
        <w:rPr>
          <w:sz w:val="24"/>
        </w:rPr>
      </w:pPr>
    </w:p>
    <w:p>
      <w:pPr>
        <w:jc w:val="left"/>
        <w:rPr>
          <w:b/>
          <w:bCs/>
          <w:sz w:val="28"/>
        </w:rPr>
      </w:pPr>
    </w:p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五、教学过程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4284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阶段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教学过程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教学方法与实现路径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1.课前预习</w:t>
            </w:r>
          </w:p>
        </w:tc>
        <w:tc>
          <w:tcPr>
            <w:tcW w:w="428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需注明要求学生预习的主要目标和内容，检验学生预习的方式等。</w:t>
            </w:r>
          </w:p>
        </w:tc>
        <w:tc>
          <w:tcPr>
            <w:tcW w:w="2527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如：线上或群内提前发送预习要求、课前抽问、检测等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2.课程导入</w:t>
            </w:r>
          </w:p>
        </w:tc>
        <w:tc>
          <w:tcPr>
            <w:tcW w:w="428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导入内容</w:t>
            </w:r>
          </w:p>
        </w:tc>
        <w:tc>
          <w:tcPr>
            <w:tcW w:w="2527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（如问题式、案例式、开门见山式、温故知新式等）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3.课堂教学</w:t>
            </w:r>
          </w:p>
        </w:tc>
        <w:tc>
          <w:tcPr>
            <w:tcW w:w="428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主要教学内容、挖掘的课程思政要素、实施流程、教学时间分配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（该项内容要求详细撰写，教学内容要细化到大的知识点，板书内容要周密设计并标明、必须是PPT的必要补充）</w:t>
            </w:r>
          </w:p>
        </w:tc>
        <w:tc>
          <w:tcPr>
            <w:tcW w:w="2527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（CBL、PBL、LBL、翻转课堂、对分课堂、小组讨论、师生互动、板书等）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4.知识拓展</w:t>
            </w:r>
          </w:p>
        </w:tc>
        <w:tc>
          <w:tcPr>
            <w:tcW w:w="428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拓展方式、拓展内容、学生参与度与拓展目标达成度</w:t>
            </w:r>
          </w:p>
        </w:tc>
        <w:tc>
          <w:tcPr>
            <w:tcW w:w="2527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阅读小组、课题小组、开放性实验课题组、课后实践、课外竞赛等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5.课后作业</w:t>
            </w:r>
          </w:p>
        </w:tc>
        <w:tc>
          <w:tcPr>
            <w:tcW w:w="4284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作业或思考题内容，是否批改与评阅</w:t>
            </w:r>
          </w:p>
        </w:tc>
        <w:tc>
          <w:tcPr>
            <w:tcW w:w="2527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教师评阅、学生互评、作业点评等</w:t>
            </w:r>
          </w:p>
        </w:tc>
      </w:tr>
    </w:tbl>
    <w:p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六、教学反馈与反思</w:t>
      </w:r>
    </w:p>
    <w:p>
      <w:pPr>
        <w:ind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可使用问卷、访谈、交流、观察等方式了解学生学习情况；教师通过教学过程开展教学自我反思，及时简要总结教学的得与失；及时在教研活动或集体备课时呈现亮点，交流防止出现空白与疏漏的经验等。</w:t>
      </w: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课程负责人签字：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教研室主任审核签字：</w:t>
      </w:r>
    </w:p>
    <w:p>
      <w:pPr>
        <w:widowControl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年    月    日</w:t>
      </w: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</w:p>
    <w:p>
      <w:pPr>
        <w:ind w:firstLine="480"/>
        <w:jc w:val="left"/>
        <w:rPr>
          <w:bCs/>
          <w:sz w:val="24"/>
        </w:rPr>
      </w:pPr>
      <w:r>
        <w:rPr>
          <w:rFonts w:hint="eastAsia"/>
          <w:bCs/>
          <w:sz w:val="24"/>
        </w:rPr>
        <w:t>备注：除教学反馈与反思在课后填写外，其余内容在课前填写。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7F"/>
    <w:rsid w:val="001E4543"/>
    <w:rsid w:val="00216FE5"/>
    <w:rsid w:val="002C500C"/>
    <w:rsid w:val="002F0CEC"/>
    <w:rsid w:val="003820A7"/>
    <w:rsid w:val="00386331"/>
    <w:rsid w:val="00506587"/>
    <w:rsid w:val="005950E8"/>
    <w:rsid w:val="006834C7"/>
    <w:rsid w:val="0075273A"/>
    <w:rsid w:val="007C25FE"/>
    <w:rsid w:val="00903DA7"/>
    <w:rsid w:val="00913E5D"/>
    <w:rsid w:val="00991FA7"/>
    <w:rsid w:val="00B04A7F"/>
    <w:rsid w:val="00B15C97"/>
    <w:rsid w:val="00B94A5A"/>
    <w:rsid w:val="00BA1094"/>
    <w:rsid w:val="00CE0F78"/>
    <w:rsid w:val="00EF2421"/>
    <w:rsid w:val="00F64200"/>
    <w:rsid w:val="047A0EA4"/>
    <w:rsid w:val="0A4B3D6A"/>
    <w:rsid w:val="0D0840E6"/>
    <w:rsid w:val="0FA057D3"/>
    <w:rsid w:val="11FD7E33"/>
    <w:rsid w:val="1E612F41"/>
    <w:rsid w:val="1F0743A3"/>
    <w:rsid w:val="213E3846"/>
    <w:rsid w:val="258B6C04"/>
    <w:rsid w:val="26F4608A"/>
    <w:rsid w:val="2FA36228"/>
    <w:rsid w:val="32F15E7C"/>
    <w:rsid w:val="37D02189"/>
    <w:rsid w:val="3B78570D"/>
    <w:rsid w:val="43DF33DF"/>
    <w:rsid w:val="55FA6F9F"/>
    <w:rsid w:val="58571937"/>
    <w:rsid w:val="58F4637D"/>
    <w:rsid w:val="5C9E4680"/>
    <w:rsid w:val="681422C4"/>
    <w:rsid w:val="6C707729"/>
    <w:rsid w:val="730F7A92"/>
    <w:rsid w:val="74A44037"/>
    <w:rsid w:val="78E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234</Words>
  <Characters>1334</Characters>
  <Lines>11</Lines>
  <Paragraphs>3</Paragraphs>
  <TotalTime>1</TotalTime>
  <ScaleCrop>false</ScaleCrop>
  <LinksUpToDate>false</LinksUpToDate>
  <CharactersWithSpaces>1565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2021-01-18T07:07:00Z</dcterms:created>
  <dc:creator>Windows 用户</dc:creator>
  <cp:lastModifiedBy>叮叮儿</cp:lastModifiedBy>
  <cp:lastPrinted>2021-01-18T01:26:00Z</cp:lastPrinted>
  <dcterms:modified xsi:type="dcterms:W3CDTF">2021-03-24T01:03:56Z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751186FABB2A4A7386C5A3D20969FA06</vt:lpwstr>
  </property>
</Properties>
</file>