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42" w:rsidRDefault="000D2142" w:rsidP="000D2142">
      <w:pPr>
        <w:spacing w:line="400" w:lineRule="exact"/>
        <w:rPr>
          <w:rFonts w:ascii="Times New Roman" w:eastAsia="方正黑体简体" w:hAnsi="Times New Roman" w:cs="Times New Roman"/>
          <w:b/>
          <w:bCs/>
          <w:sz w:val="32"/>
          <w:szCs w:val="32"/>
        </w:rPr>
      </w:pPr>
      <w:r w:rsidRPr="008D2D78">
        <w:rPr>
          <w:rFonts w:ascii="Times New Roman" w:eastAsia="方正黑体简体" w:hAnsi="Times New Roman" w:cs="方正黑体简体" w:hint="eastAsia"/>
          <w:b/>
          <w:bCs/>
          <w:sz w:val="32"/>
          <w:szCs w:val="32"/>
        </w:rPr>
        <w:t>附件</w:t>
      </w:r>
      <w:r w:rsidRPr="008D2D78">
        <w:rPr>
          <w:rFonts w:ascii="Times New Roman" w:eastAsia="方正黑体简体" w:hAnsi="Times New Roman" w:cs="Times New Roman"/>
          <w:b/>
          <w:bCs/>
          <w:sz w:val="32"/>
          <w:szCs w:val="32"/>
        </w:rPr>
        <w:t>2</w:t>
      </w:r>
    </w:p>
    <w:p w:rsidR="006E29B5" w:rsidRPr="008D2D78" w:rsidRDefault="006E29B5" w:rsidP="000D2142">
      <w:pPr>
        <w:spacing w:line="400" w:lineRule="exact"/>
        <w:rPr>
          <w:rFonts w:ascii="Times New Roman" w:eastAsia="方正黑体简体" w:hAnsi="Times New Roman" w:cs="Times New Roman"/>
          <w:b/>
          <w:bCs/>
          <w:sz w:val="32"/>
          <w:szCs w:val="32"/>
        </w:rPr>
      </w:pPr>
    </w:p>
    <w:p w:rsidR="000D2142" w:rsidRPr="00F52E6A" w:rsidRDefault="000D2142" w:rsidP="000D2142">
      <w:pPr>
        <w:spacing w:line="680" w:lineRule="exact"/>
        <w:jc w:val="center"/>
        <w:rPr>
          <w:rFonts w:ascii="Times New Roman" w:eastAsia="方正小标宋简体" w:hAnsi="Times New Roman" w:cs="Times New Roman"/>
          <w:b/>
          <w:bCs/>
          <w:sz w:val="44"/>
          <w:szCs w:val="44"/>
        </w:rPr>
      </w:pPr>
      <w:r w:rsidRPr="00F52E6A">
        <w:rPr>
          <w:rFonts w:ascii="Times New Roman" w:eastAsia="方正小标宋简体" w:hAnsi="Times New Roman" w:cs="方正小标宋简体" w:hint="eastAsia"/>
          <w:b/>
          <w:bCs/>
          <w:sz w:val="44"/>
          <w:szCs w:val="44"/>
        </w:rPr>
        <w:t>南充市重点实验室管理办法（试行）</w:t>
      </w:r>
    </w:p>
    <w:p w:rsidR="000D2142" w:rsidRPr="00BB6F47" w:rsidRDefault="000D2142" w:rsidP="000D2142">
      <w:pPr>
        <w:widowControl/>
        <w:spacing w:line="560" w:lineRule="exact"/>
        <w:jc w:val="center"/>
        <w:rPr>
          <w:rFonts w:ascii="Times New Roman" w:eastAsia="仿宋_GB2312" w:hAnsi="Times New Roman" w:cs="Times New Roman"/>
          <w:b/>
          <w:bCs/>
          <w:kern w:val="0"/>
          <w:sz w:val="28"/>
          <w:szCs w:val="28"/>
        </w:rPr>
      </w:pPr>
    </w:p>
    <w:p w:rsidR="000D2142" w:rsidRPr="00F52E6A" w:rsidRDefault="000D2142" w:rsidP="000D2142">
      <w:pPr>
        <w:widowControl/>
        <w:spacing w:line="600" w:lineRule="exact"/>
        <w:jc w:val="center"/>
        <w:rPr>
          <w:rFonts w:ascii="Times New Roman" w:eastAsia="黑体" w:hAnsi="Times New Roman" w:cs="Times New Roman"/>
          <w:b/>
          <w:bCs/>
          <w:sz w:val="32"/>
          <w:szCs w:val="32"/>
        </w:rPr>
      </w:pPr>
      <w:r w:rsidRPr="00F52E6A">
        <w:rPr>
          <w:rFonts w:ascii="Times New Roman" w:eastAsia="黑体" w:hAnsi="Times New Roman" w:cs="黑体" w:hint="eastAsia"/>
          <w:b/>
          <w:bCs/>
          <w:sz w:val="32"/>
          <w:szCs w:val="32"/>
        </w:rPr>
        <w:t>第一章　总</w:t>
      </w:r>
      <w:r w:rsidRPr="00F52E6A">
        <w:rPr>
          <w:rFonts w:ascii="Times New Roman" w:eastAsia="黑体" w:hAnsi="Times New Roman" w:cs="Times New Roman"/>
          <w:b/>
          <w:bCs/>
          <w:sz w:val="32"/>
          <w:szCs w:val="32"/>
        </w:rPr>
        <w:t xml:space="preserve">  </w:t>
      </w:r>
      <w:r w:rsidRPr="00F52E6A">
        <w:rPr>
          <w:rFonts w:ascii="Times New Roman" w:eastAsia="黑体" w:hAnsi="Times New Roman" w:cs="黑体" w:hint="eastAsia"/>
          <w:b/>
          <w:bCs/>
          <w:sz w:val="32"/>
          <w:szCs w:val="32"/>
        </w:rPr>
        <w:t>则</w:t>
      </w:r>
    </w:p>
    <w:p w:rsidR="000D2142" w:rsidRPr="00F52E6A" w:rsidRDefault="000D2142" w:rsidP="000D2142">
      <w:pPr>
        <w:spacing w:line="600" w:lineRule="exact"/>
        <w:ind w:firstLineChars="200" w:firstLine="643"/>
        <w:jc w:val="left"/>
        <w:rPr>
          <w:rFonts w:ascii="Times New Roman" w:eastAsia="仿宋_GB2312" w:hAnsi="Times New Roman" w:cs="Times New Roman"/>
          <w:b/>
          <w:bCs/>
          <w:sz w:val="32"/>
          <w:szCs w:val="32"/>
        </w:rPr>
      </w:pPr>
      <w:r w:rsidRPr="00F52E6A">
        <w:rPr>
          <w:rFonts w:ascii="Times New Roman" w:eastAsia="方正楷体简体" w:hAnsi="Times New Roman" w:cs="方正楷体简体" w:hint="eastAsia"/>
          <w:b/>
          <w:bCs/>
          <w:kern w:val="0"/>
          <w:sz w:val="32"/>
          <w:szCs w:val="32"/>
        </w:rPr>
        <w:t>第一条</w:t>
      </w:r>
      <w:r w:rsidRPr="00F52E6A">
        <w:rPr>
          <w:rFonts w:ascii="Times New Roman" w:eastAsia="仿宋_GB2312" w:hAnsi="Times New Roman" w:cs="Times New Roman"/>
          <w:b/>
          <w:bCs/>
          <w:sz w:val="32"/>
          <w:szCs w:val="32"/>
        </w:rPr>
        <w:t xml:space="preserve">  </w:t>
      </w:r>
      <w:r w:rsidRPr="00F52E6A">
        <w:rPr>
          <w:rFonts w:ascii="Times New Roman" w:eastAsia="仿宋_GB2312" w:hAnsi="Times New Roman" w:cs="仿宋_GB2312" w:hint="eastAsia"/>
          <w:b/>
          <w:bCs/>
          <w:sz w:val="32"/>
          <w:szCs w:val="32"/>
        </w:rPr>
        <w:t>为规范市重点实验室的管理，加强科研平台建设，完善科技创新体系，提高区域创新水平，依据《国家重点实验室建设管理办法》和《四川省重点实验室管理办法（试行）》，特制定本办法。</w:t>
      </w:r>
    </w:p>
    <w:p w:rsidR="000D2142" w:rsidRPr="00F52E6A" w:rsidRDefault="000D2142" w:rsidP="000D2142">
      <w:pPr>
        <w:spacing w:line="600" w:lineRule="exact"/>
        <w:ind w:firstLineChars="200" w:firstLine="643"/>
        <w:jc w:val="left"/>
        <w:rPr>
          <w:rFonts w:ascii="Times New Roman" w:eastAsia="仿宋_GB2312" w:hAnsi="Times New Roman" w:cs="Times New Roman"/>
          <w:b/>
          <w:bCs/>
          <w:sz w:val="32"/>
          <w:szCs w:val="32"/>
        </w:rPr>
      </w:pPr>
      <w:r w:rsidRPr="00F52E6A">
        <w:rPr>
          <w:rFonts w:ascii="Times New Roman" w:eastAsia="方正楷体简体" w:hAnsi="Times New Roman" w:cs="方正楷体简体" w:hint="eastAsia"/>
          <w:b/>
          <w:bCs/>
          <w:kern w:val="0"/>
          <w:sz w:val="32"/>
          <w:szCs w:val="32"/>
        </w:rPr>
        <w:t>第二条</w:t>
      </w:r>
      <w:r w:rsidRPr="00F52E6A">
        <w:rPr>
          <w:rFonts w:ascii="Times New Roman" w:eastAsia="仿宋_GB2312" w:hAnsi="Times New Roman" w:cs="Times New Roman"/>
          <w:b/>
          <w:bCs/>
          <w:sz w:val="32"/>
          <w:szCs w:val="32"/>
        </w:rPr>
        <w:t xml:space="preserve">  </w:t>
      </w:r>
      <w:r w:rsidRPr="00F52E6A">
        <w:rPr>
          <w:rFonts w:ascii="Times New Roman" w:eastAsia="仿宋_GB2312" w:hAnsi="Times New Roman" w:cs="仿宋_GB2312" w:hint="eastAsia"/>
          <w:b/>
          <w:bCs/>
          <w:sz w:val="32"/>
          <w:szCs w:val="32"/>
        </w:rPr>
        <w:t>市重点实验室是全市科技创新体系的重要组成部分，是建设国、省重点实验室的前提和基础，是开展基础和应用基础研究、聚集和培养优秀科技人才、进行对外科技合作与交流的重要基地。</w:t>
      </w:r>
    </w:p>
    <w:p w:rsidR="000D2142" w:rsidRPr="00F52E6A" w:rsidRDefault="000D2142" w:rsidP="000D2142">
      <w:pPr>
        <w:spacing w:line="600" w:lineRule="exact"/>
        <w:ind w:firstLineChars="200" w:firstLine="643"/>
        <w:jc w:val="left"/>
        <w:rPr>
          <w:rFonts w:ascii="Times New Roman" w:eastAsia="仿宋_GB2312" w:hAnsi="Times New Roman" w:cs="Times New Roman"/>
          <w:b/>
          <w:bCs/>
          <w:sz w:val="32"/>
          <w:szCs w:val="32"/>
        </w:rPr>
      </w:pPr>
      <w:r w:rsidRPr="00F52E6A">
        <w:rPr>
          <w:rFonts w:ascii="Times New Roman" w:eastAsia="方正楷体简体" w:hAnsi="Times New Roman" w:cs="方正楷体简体" w:hint="eastAsia"/>
          <w:b/>
          <w:bCs/>
          <w:kern w:val="0"/>
          <w:sz w:val="32"/>
          <w:szCs w:val="32"/>
        </w:rPr>
        <w:t>第三条</w:t>
      </w:r>
      <w:r w:rsidRPr="00F52E6A">
        <w:rPr>
          <w:rFonts w:ascii="Times New Roman" w:eastAsia="仿宋_GB2312" w:hAnsi="Times New Roman" w:cs="Times New Roman"/>
          <w:b/>
          <w:bCs/>
          <w:sz w:val="32"/>
          <w:szCs w:val="32"/>
        </w:rPr>
        <w:t xml:space="preserve">  </w:t>
      </w:r>
      <w:r w:rsidRPr="00F52E6A">
        <w:rPr>
          <w:rFonts w:ascii="Times New Roman" w:eastAsia="仿宋_GB2312" w:hAnsi="Times New Roman" w:cs="仿宋_GB2312" w:hint="eastAsia"/>
          <w:b/>
          <w:bCs/>
          <w:sz w:val="32"/>
          <w:szCs w:val="32"/>
        </w:rPr>
        <w:t>市重点实验室主要围绕全市经济、社会和科技发展的战略目标，开展创新性研究，获取原始创新成果和自主知识产权，聚集科技创新资源，承担重大科研任务，培育区域经济核心竞争力。</w:t>
      </w:r>
    </w:p>
    <w:p w:rsidR="000D2142" w:rsidRPr="00F52E6A" w:rsidRDefault="000D2142" w:rsidP="000D2142">
      <w:pPr>
        <w:widowControl/>
        <w:spacing w:line="600" w:lineRule="exact"/>
        <w:jc w:val="center"/>
        <w:rPr>
          <w:rFonts w:ascii="Times New Roman" w:eastAsia="黑体" w:hAnsi="Times New Roman" w:cs="Times New Roman"/>
          <w:b/>
          <w:bCs/>
          <w:sz w:val="32"/>
          <w:szCs w:val="32"/>
        </w:rPr>
      </w:pPr>
      <w:r w:rsidRPr="00F52E6A">
        <w:rPr>
          <w:rFonts w:ascii="Times New Roman" w:eastAsia="黑体" w:hAnsi="Times New Roman" w:cs="黑体" w:hint="eastAsia"/>
          <w:b/>
          <w:bCs/>
          <w:sz w:val="32"/>
          <w:szCs w:val="32"/>
        </w:rPr>
        <w:t>第二章　管理职责</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第四条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南充市科学技术和知识产权局（以下简称</w:t>
      </w:r>
      <w:r w:rsidRPr="00F52E6A">
        <w:rPr>
          <w:rFonts w:ascii="Times New Roman" w:eastAsia="仿宋_GB2312" w:hAnsi="Times New Roman" w:cs="Times New Roman"/>
          <w:b/>
          <w:bCs/>
          <w:kern w:val="0"/>
          <w:sz w:val="32"/>
          <w:szCs w:val="32"/>
        </w:rPr>
        <w:t>“</w:t>
      </w:r>
      <w:r w:rsidRPr="00F52E6A">
        <w:rPr>
          <w:rFonts w:ascii="Times New Roman" w:eastAsia="仿宋_GB2312" w:hAnsi="Times New Roman" w:cs="仿宋_GB2312" w:hint="eastAsia"/>
          <w:b/>
          <w:bCs/>
          <w:kern w:val="0"/>
          <w:sz w:val="32"/>
          <w:szCs w:val="32"/>
        </w:rPr>
        <w:t>市科技局</w:t>
      </w:r>
      <w:r w:rsidRPr="00F52E6A">
        <w:rPr>
          <w:rFonts w:ascii="Times New Roman" w:eastAsia="仿宋_GB2312" w:hAnsi="Times New Roman" w:cs="Times New Roman"/>
          <w:b/>
          <w:bCs/>
          <w:kern w:val="0"/>
          <w:sz w:val="32"/>
          <w:szCs w:val="32"/>
        </w:rPr>
        <w:t>”</w:t>
      </w:r>
      <w:r w:rsidRPr="00F52E6A">
        <w:rPr>
          <w:rFonts w:ascii="Times New Roman" w:eastAsia="仿宋_GB2312" w:hAnsi="Times New Roman" w:cs="仿宋_GB2312" w:hint="eastAsia"/>
          <w:b/>
          <w:bCs/>
          <w:kern w:val="0"/>
          <w:sz w:val="32"/>
          <w:szCs w:val="32"/>
        </w:rPr>
        <w:t>）是市重点实验室的管理部门。主要职责是：贯彻国家、省重点实验室建设和管理的方针、政策和规章；负责市重点实验室的认定、重组、合并和撤销，支持和指导市重</w:t>
      </w:r>
      <w:r w:rsidRPr="00F52E6A">
        <w:rPr>
          <w:rFonts w:ascii="Times New Roman" w:eastAsia="仿宋_GB2312" w:hAnsi="Times New Roman" w:cs="仿宋_GB2312" w:hint="eastAsia"/>
          <w:b/>
          <w:bCs/>
          <w:kern w:val="0"/>
          <w:sz w:val="32"/>
          <w:szCs w:val="32"/>
        </w:rPr>
        <w:lastRenderedPageBreak/>
        <w:t>点实验室的建设和运行管理，组织实施市重点实验室的考核和评估等。</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第五条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依托单位的主要职责是：具体负责实验室的建设与日常运行，提供必需的配套条件和后勤保障，聘任市重点实验室主任、学术委员会主任和学术委员会委员，协调解决市重点实验室发展中的重大问题，配合市科技局做好实验室的考核、评估等工作。</w:t>
      </w:r>
    </w:p>
    <w:p w:rsidR="000D2142" w:rsidRPr="00F52E6A" w:rsidRDefault="000D2142" w:rsidP="000D2142">
      <w:pPr>
        <w:widowControl/>
        <w:spacing w:line="600" w:lineRule="exact"/>
        <w:jc w:val="center"/>
        <w:rPr>
          <w:rFonts w:ascii="Times New Roman" w:eastAsia="黑体" w:hAnsi="Times New Roman" w:cs="Times New Roman"/>
          <w:b/>
          <w:bCs/>
          <w:sz w:val="32"/>
          <w:szCs w:val="32"/>
        </w:rPr>
      </w:pPr>
      <w:r w:rsidRPr="00F52E6A">
        <w:rPr>
          <w:rFonts w:ascii="Times New Roman" w:eastAsia="黑体" w:hAnsi="Times New Roman" w:cs="黑体" w:hint="eastAsia"/>
          <w:b/>
          <w:bCs/>
          <w:sz w:val="32"/>
          <w:szCs w:val="32"/>
        </w:rPr>
        <w:t>第三章</w:t>
      </w:r>
      <w:r w:rsidRPr="00F52E6A">
        <w:rPr>
          <w:rFonts w:ascii="Times New Roman" w:eastAsia="黑体" w:hAnsi="Times New Roman" w:cs="Times New Roman"/>
          <w:b/>
          <w:bCs/>
          <w:sz w:val="32"/>
          <w:szCs w:val="32"/>
        </w:rPr>
        <w:t xml:space="preserve">  </w:t>
      </w:r>
      <w:r w:rsidRPr="00F52E6A">
        <w:rPr>
          <w:rFonts w:ascii="Times New Roman" w:eastAsia="黑体" w:hAnsi="Times New Roman" w:cs="黑体" w:hint="eastAsia"/>
          <w:b/>
          <w:bCs/>
          <w:sz w:val="32"/>
          <w:szCs w:val="32"/>
        </w:rPr>
        <w:t>设立与建设</w:t>
      </w:r>
    </w:p>
    <w:p w:rsidR="000D2142" w:rsidRPr="00F52E6A" w:rsidRDefault="000D2142" w:rsidP="000D2142">
      <w:pPr>
        <w:widowControl/>
        <w:spacing w:line="600" w:lineRule="exact"/>
        <w:ind w:firstLineChars="200" w:firstLine="643"/>
        <w:jc w:val="left"/>
        <w:rPr>
          <w:rFonts w:ascii="Times New Roman" w:hAnsi="Times New Roman" w:cs="Times New Roman"/>
          <w:b/>
          <w:bCs/>
        </w:rPr>
      </w:pPr>
      <w:r w:rsidRPr="00F52E6A">
        <w:rPr>
          <w:rFonts w:ascii="Times New Roman" w:eastAsia="方正楷体简体" w:hAnsi="Times New Roman" w:cs="方正楷体简体" w:hint="eastAsia"/>
          <w:b/>
          <w:bCs/>
          <w:kern w:val="0"/>
          <w:sz w:val="32"/>
          <w:szCs w:val="32"/>
        </w:rPr>
        <w:t>第六条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市重点实验室建设应具备以下条件：</w:t>
      </w:r>
    </w:p>
    <w:p w:rsidR="000D2142" w:rsidRPr="00F52E6A" w:rsidRDefault="000D2142" w:rsidP="000D2142">
      <w:pPr>
        <w:widowControl/>
        <w:spacing w:line="600" w:lineRule="exact"/>
        <w:ind w:firstLineChars="200" w:firstLine="562"/>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28"/>
          <w:szCs w:val="28"/>
        </w:rPr>
        <w:t>（一）</w:t>
      </w:r>
      <w:r w:rsidRPr="00F52E6A">
        <w:rPr>
          <w:rFonts w:ascii="Times New Roman" w:eastAsia="仿宋_GB2312" w:hAnsi="Times New Roman" w:cs="仿宋_GB2312" w:hint="eastAsia"/>
          <w:b/>
          <w:bCs/>
          <w:kern w:val="0"/>
          <w:sz w:val="32"/>
          <w:szCs w:val="32"/>
        </w:rPr>
        <w:t>研究领域符合全市科技发展战略目标，具有明显的研究优势和区域特色，科研活动成绩突出，拥有国际、国内领先的科研成果，具备承担科研项目和开展学术交流合作的能力。</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32"/>
          <w:szCs w:val="32"/>
        </w:rPr>
        <w:t>（二）拥有学术水平高、科研作风好、组织能力强的学术带头人和一支科研业绩优秀、团结协作、结构合理的科研人才队伍，具有培养高层次科技人才的能力。</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32"/>
          <w:szCs w:val="32"/>
        </w:rPr>
        <w:t>（三）具备良好的实验场所和仪器装备等基础设施条件，有稳定的管理、技术人员队伍和健全的管理制度。</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28"/>
          <w:szCs w:val="28"/>
        </w:rPr>
      </w:pPr>
      <w:r w:rsidRPr="00F52E6A">
        <w:rPr>
          <w:rFonts w:ascii="Times New Roman" w:eastAsia="仿宋_GB2312" w:hAnsi="Times New Roman" w:cs="仿宋_GB2312" w:hint="eastAsia"/>
          <w:b/>
          <w:bCs/>
          <w:kern w:val="0"/>
          <w:sz w:val="32"/>
          <w:szCs w:val="32"/>
        </w:rPr>
        <w:t>（四）依托单位能为实验室提供相应的工作经费、后勤保障、学术活动等配套条件，能保证实验室的正常运行。</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32"/>
          <w:szCs w:val="32"/>
        </w:rPr>
        <w:t>（五）企业组建市重点实验室还应具备以下条件：</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Times New Roman"/>
          <w:b/>
          <w:bCs/>
          <w:kern w:val="0"/>
          <w:sz w:val="32"/>
          <w:szCs w:val="32"/>
        </w:rPr>
        <w:lastRenderedPageBreak/>
        <w:t>1.</w:t>
      </w:r>
      <w:r w:rsidRPr="00F52E6A">
        <w:rPr>
          <w:rFonts w:ascii="Times New Roman" w:eastAsia="仿宋_GB2312" w:hAnsi="Times New Roman" w:cs="仿宋_GB2312" w:hint="eastAsia"/>
          <w:b/>
          <w:bCs/>
          <w:kern w:val="0"/>
          <w:sz w:val="32"/>
          <w:szCs w:val="32"/>
        </w:rPr>
        <w:t>依托企业有较强的综合科技实力，掌握产业核心技术并拥有自主知识产权，处于本领域领先地位。</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Times New Roman"/>
          <w:b/>
          <w:bCs/>
          <w:kern w:val="0"/>
          <w:sz w:val="32"/>
          <w:szCs w:val="32"/>
        </w:rPr>
        <w:t>2.</w:t>
      </w:r>
      <w:r w:rsidRPr="00F52E6A">
        <w:rPr>
          <w:rFonts w:ascii="Times New Roman" w:eastAsia="仿宋_GB2312" w:hAnsi="Times New Roman" w:cs="仿宋_GB2312" w:hint="eastAsia"/>
          <w:b/>
          <w:bCs/>
          <w:kern w:val="0"/>
          <w:sz w:val="32"/>
          <w:szCs w:val="32"/>
        </w:rPr>
        <w:t>依托企业有较大的科技投入，近三年中每年研发投入占年销售收入比例一般不低于</w:t>
      </w:r>
      <w:r w:rsidRPr="00F52E6A">
        <w:rPr>
          <w:rFonts w:ascii="Times New Roman" w:eastAsia="仿宋_GB2312" w:hAnsi="Times New Roman" w:cs="Times New Roman"/>
          <w:b/>
          <w:bCs/>
          <w:kern w:val="0"/>
          <w:sz w:val="32"/>
          <w:szCs w:val="32"/>
        </w:rPr>
        <w:t>3%</w:t>
      </w:r>
      <w:r w:rsidRPr="00F52E6A">
        <w:rPr>
          <w:rFonts w:ascii="Times New Roman" w:eastAsia="仿宋_GB2312" w:hAnsi="Times New Roman" w:cs="仿宋_GB2312" w:hint="eastAsia"/>
          <w:b/>
          <w:bCs/>
          <w:kern w:val="0"/>
          <w:sz w:val="32"/>
          <w:szCs w:val="32"/>
        </w:rPr>
        <w:t>。</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第七条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市重点实验室的设立程序：</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32"/>
          <w:szCs w:val="32"/>
        </w:rPr>
        <w:t>（一）市科技局结合全市经济、社会和科技发展需要，每两年组织一次市重点实验室认定，并指导实验室申报和建设。</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32"/>
          <w:szCs w:val="32"/>
        </w:rPr>
        <w:t>（二）依托单位根据市科技局通知要求填写《南充市重点实验室申报书》，向市科技局进行申报。</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32"/>
          <w:szCs w:val="32"/>
        </w:rPr>
        <w:t>（三）市科技局对《南充市重点实验室申报书》进行材料初审，组织进行实地考察和专家评审。</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仿宋_GB2312" w:hAnsi="Times New Roman" w:cs="仿宋_GB2312" w:hint="eastAsia"/>
          <w:b/>
          <w:bCs/>
          <w:kern w:val="0"/>
          <w:sz w:val="32"/>
          <w:szCs w:val="32"/>
        </w:rPr>
        <w:t>（四）评审通过后，由申报单位填报《南充市重点实验室建设计划任务书》，报市科技局批准。</w:t>
      </w:r>
    </w:p>
    <w:p w:rsidR="000D2142" w:rsidRPr="00F52E6A" w:rsidRDefault="000D2142" w:rsidP="000D2142">
      <w:pPr>
        <w:widowControl/>
        <w:spacing w:line="600" w:lineRule="exact"/>
        <w:jc w:val="center"/>
        <w:rPr>
          <w:rFonts w:ascii="Times New Roman" w:eastAsia="黑体" w:hAnsi="Times New Roman" w:cs="Times New Roman"/>
          <w:b/>
          <w:bCs/>
          <w:sz w:val="32"/>
          <w:szCs w:val="32"/>
        </w:rPr>
      </w:pPr>
      <w:r w:rsidRPr="00F52E6A">
        <w:rPr>
          <w:rFonts w:ascii="Times New Roman" w:eastAsia="黑体" w:hAnsi="Times New Roman" w:cs="黑体" w:hint="eastAsia"/>
          <w:b/>
          <w:bCs/>
          <w:sz w:val="32"/>
          <w:szCs w:val="32"/>
        </w:rPr>
        <w:t>第四章</w:t>
      </w:r>
      <w:r w:rsidRPr="00F52E6A">
        <w:rPr>
          <w:rFonts w:ascii="Times New Roman" w:eastAsia="黑体" w:hAnsi="Times New Roman" w:cs="Times New Roman"/>
          <w:b/>
          <w:bCs/>
          <w:sz w:val="32"/>
          <w:szCs w:val="32"/>
        </w:rPr>
        <w:t xml:space="preserve">  </w:t>
      </w:r>
      <w:r w:rsidRPr="00F52E6A">
        <w:rPr>
          <w:rFonts w:ascii="Times New Roman" w:eastAsia="黑体" w:hAnsi="Times New Roman" w:cs="黑体" w:hint="eastAsia"/>
          <w:b/>
          <w:bCs/>
          <w:sz w:val="32"/>
          <w:szCs w:val="32"/>
        </w:rPr>
        <w:t>运行与管理</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第八条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市重点实验室按照</w:t>
      </w:r>
      <w:r w:rsidRPr="00F52E6A">
        <w:rPr>
          <w:rFonts w:ascii="Times New Roman" w:eastAsia="仿宋_GB2312" w:hAnsi="Times New Roman" w:cs="Times New Roman"/>
          <w:b/>
          <w:bCs/>
          <w:kern w:val="0"/>
          <w:sz w:val="32"/>
          <w:szCs w:val="32"/>
        </w:rPr>
        <w:t>“</w:t>
      </w:r>
      <w:r w:rsidRPr="00F52E6A">
        <w:rPr>
          <w:rFonts w:ascii="Times New Roman" w:eastAsia="仿宋_GB2312" w:hAnsi="Times New Roman" w:cs="仿宋_GB2312" w:hint="eastAsia"/>
          <w:b/>
          <w:bCs/>
          <w:kern w:val="0"/>
          <w:sz w:val="32"/>
          <w:szCs w:val="32"/>
        </w:rPr>
        <w:t>开放、流动、联合、竞争</w:t>
      </w:r>
      <w:r w:rsidRPr="00F52E6A">
        <w:rPr>
          <w:rFonts w:ascii="Times New Roman" w:eastAsia="仿宋_GB2312" w:hAnsi="Times New Roman" w:cs="Times New Roman"/>
          <w:b/>
          <w:bCs/>
          <w:kern w:val="0"/>
          <w:sz w:val="32"/>
          <w:szCs w:val="32"/>
        </w:rPr>
        <w:t>”</w:t>
      </w:r>
      <w:r w:rsidRPr="00F52E6A">
        <w:rPr>
          <w:rFonts w:ascii="Times New Roman" w:eastAsia="仿宋_GB2312" w:hAnsi="Times New Roman" w:cs="仿宋_GB2312" w:hint="eastAsia"/>
          <w:b/>
          <w:bCs/>
          <w:kern w:val="0"/>
          <w:sz w:val="32"/>
          <w:szCs w:val="32"/>
        </w:rPr>
        <w:t>的运行机制，实行依托单位领导下的实验室主任负责制。实验室主任负责实验室的科学研究、人员聘用、人才培养及实验室日常管理等工作。实验室主任由依托单位推荐，市科技局批准，依托单位聘用。实验室主任应具有高级专业技术职称，具有较强的组织管理和协调能力，年龄一般不超过</w:t>
      </w:r>
      <w:r w:rsidRPr="00F52E6A">
        <w:rPr>
          <w:rFonts w:ascii="Times New Roman" w:eastAsia="仿宋_GB2312" w:hAnsi="Times New Roman" w:cs="Times New Roman"/>
          <w:b/>
          <w:bCs/>
          <w:kern w:val="0"/>
          <w:sz w:val="32"/>
          <w:szCs w:val="32"/>
        </w:rPr>
        <w:t>50</w:t>
      </w:r>
      <w:r w:rsidRPr="00F52E6A">
        <w:rPr>
          <w:rFonts w:ascii="Times New Roman" w:eastAsia="仿宋_GB2312" w:hAnsi="Times New Roman" w:cs="仿宋_GB2312" w:hint="eastAsia"/>
          <w:b/>
          <w:bCs/>
          <w:kern w:val="0"/>
          <w:sz w:val="32"/>
          <w:szCs w:val="32"/>
        </w:rPr>
        <w:t>岁，每年在实验室工作时间不少于</w:t>
      </w:r>
      <w:r w:rsidRPr="00F52E6A">
        <w:rPr>
          <w:rFonts w:ascii="Times New Roman" w:eastAsia="仿宋_GB2312" w:hAnsi="Times New Roman" w:cs="Times New Roman"/>
          <w:b/>
          <w:bCs/>
          <w:kern w:val="0"/>
          <w:sz w:val="32"/>
          <w:szCs w:val="32"/>
        </w:rPr>
        <w:t>8</w:t>
      </w:r>
      <w:r w:rsidRPr="00F52E6A">
        <w:rPr>
          <w:rFonts w:ascii="Times New Roman" w:eastAsia="仿宋_GB2312" w:hAnsi="Times New Roman" w:cs="仿宋_GB2312" w:hint="eastAsia"/>
          <w:b/>
          <w:bCs/>
          <w:kern w:val="0"/>
          <w:sz w:val="32"/>
          <w:szCs w:val="32"/>
        </w:rPr>
        <w:t>个月。实验室主任任期</w:t>
      </w:r>
      <w:r w:rsidRPr="00F52E6A">
        <w:rPr>
          <w:rFonts w:ascii="Times New Roman" w:eastAsia="仿宋_GB2312" w:hAnsi="Times New Roman" w:cs="Times New Roman"/>
          <w:b/>
          <w:bCs/>
          <w:kern w:val="0"/>
          <w:sz w:val="32"/>
          <w:szCs w:val="32"/>
        </w:rPr>
        <w:t>5</w:t>
      </w:r>
      <w:r w:rsidRPr="00F52E6A">
        <w:rPr>
          <w:rFonts w:ascii="Times New Roman" w:eastAsia="仿宋_GB2312" w:hAnsi="Times New Roman" w:cs="仿宋_GB2312" w:hint="eastAsia"/>
          <w:b/>
          <w:bCs/>
          <w:kern w:val="0"/>
          <w:sz w:val="32"/>
          <w:szCs w:val="32"/>
        </w:rPr>
        <w:t>年，可连续担任。</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lastRenderedPageBreak/>
        <w:t>第九条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应设立学术委员会。学术委员会是市重点实验室的学术指导机构，主要任务是确定实验室的目标、任务和研究方向，审议年度科研工作计划、重大学术活动安排等事项。学术委员会一般由具备高级专业技术职务的人员组成，以代表该领域先进学术水平的专家为主，人数不超过</w:t>
      </w:r>
      <w:r w:rsidRPr="00F52E6A">
        <w:rPr>
          <w:rFonts w:ascii="Times New Roman" w:eastAsia="仿宋_GB2312" w:hAnsi="Times New Roman" w:cs="Times New Roman"/>
          <w:b/>
          <w:bCs/>
          <w:kern w:val="0"/>
          <w:sz w:val="32"/>
          <w:szCs w:val="32"/>
        </w:rPr>
        <w:t>13</w:t>
      </w:r>
      <w:r w:rsidRPr="00F52E6A">
        <w:rPr>
          <w:rFonts w:ascii="Times New Roman" w:eastAsia="仿宋_GB2312" w:hAnsi="Times New Roman" w:cs="仿宋_GB2312" w:hint="eastAsia"/>
          <w:b/>
          <w:bCs/>
          <w:kern w:val="0"/>
          <w:sz w:val="32"/>
          <w:szCs w:val="32"/>
        </w:rPr>
        <w:t>名。其中依托单位的学术委员不超过总人数的三分之一，中青年学术委员不少于三分之一。学术委员任期</w:t>
      </w:r>
      <w:r w:rsidRPr="00F52E6A">
        <w:rPr>
          <w:rFonts w:ascii="Times New Roman" w:eastAsia="仿宋_GB2312" w:hAnsi="Times New Roman" w:cs="Times New Roman"/>
          <w:b/>
          <w:bCs/>
          <w:kern w:val="0"/>
          <w:sz w:val="32"/>
          <w:szCs w:val="32"/>
        </w:rPr>
        <w:t>5</w:t>
      </w:r>
      <w:r w:rsidRPr="00F52E6A">
        <w:rPr>
          <w:rFonts w:ascii="Times New Roman" w:eastAsia="仿宋_GB2312" w:hAnsi="Times New Roman" w:cs="仿宋_GB2312" w:hint="eastAsia"/>
          <w:b/>
          <w:bCs/>
          <w:kern w:val="0"/>
          <w:sz w:val="32"/>
          <w:szCs w:val="32"/>
        </w:rPr>
        <w:t>年，可连续担任。学术委员由依托单位聘用，报市科技局备案。</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第十条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应建立健全规章管理制度，加强知识产权保护。实验室完成的研究成果包括专著、论文、软件、数据库等均应署由市科技局批准认定的实验室名称。专利申请、技术成果转让、申报奖励按国家、省有关规定办理。市重点实验室应制定人才培养政策措施，聚集、培养并稳定高水平研究队伍。</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第十一条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要加大开放力度，积极开展多种形式的产学研联合和双边、多边科技合作与交流。可根据研究方向设置开放基金和开放课题，吸引市内外优秀科技人才从事科学研究工作，注意吸收和培养优秀青年科技人才。市重点实验室的仪器设备、文献信息等应向社会开放服务，成为开放的公共实验研究平台。</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lastRenderedPageBreak/>
        <w:t>第十二条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联合组建市级重点实验室，应由依托单位与有关单位就各自在组建与运行中的责权利进行协商，并向市科技局提交协议书等资料。</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第十三条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市级重点实验室每年进行运行情况总结和下一年度工作计划，于次年</w:t>
      </w:r>
      <w:r w:rsidRPr="00F52E6A">
        <w:rPr>
          <w:rFonts w:ascii="Times New Roman" w:eastAsia="仿宋_GB2312" w:hAnsi="Times New Roman" w:cs="Times New Roman"/>
          <w:b/>
          <w:bCs/>
          <w:kern w:val="0"/>
          <w:sz w:val="32"/>
          <w:szCs w:val="32"/>
        </w:rPr>
        <w:t>3</w:t>
      </w:r>
      <w:r w:rsidRPr="00F52E6A">
        <w:rPr>
          <w:rFonts w:ascii="Times New Roman" w:eastAsia="仿宋_GB2312" w:hAnsi="Times New Roman" w:cs="仿宋_GB2312" w:hint="eastAsia"/>
          <w:b/>
          <w:bCs/>
          <w:kern w:val="0"/>
          <w:sz w:val="32"/>
          <w:szCs w:val="32"/>
        </w:rPr>
        <w:t>月份向市科技局上报《南充市重点实验室年度报告》。市级重点实验室连续两年未按要求上报材料将视为自动放弃重点实验室资格。</w:t>
      </w:r>
      <w:r w:rsidRPr="00F52E6A">
        <w:rPr>
          <w:rFonts w:ascii="Times New Roman" w:eastAsia="仿宋_GB2312" w:hAnsi="Times New Roman" w:cs="Times New Roman"/>
          <w:b/>
          <w:bCs/>
          <w:kern w:val="0"/>
          <w:sz w:val="32"/>
          <w:szCs w:val="32"/>
        </w:rPr>
        <w:t xml:space="preserve"> </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第十四条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确因实验室发展需要对实验室更名或者变更研究方向，或者对实验室进行调整、重组、整合的，必须做好变更前的调研工作，由实验室主任提出书面报告，经过学术委员会和相关学科专家的论证，依托单位报市科技局审批。</w:t>
      </w:r>
    </w:p>
    <w:p w:rsidR="000D2142" w:rsidRPr="00F52E6A" w:rsidRDefault="000D2142" w:rsidP="000D2142">
      <w:pPr>
        <w:widowControl/>
        <w:spacing w:line="600" w:lineRule="exact"/>
        <w:jc w:val="center"/>
        <w:rPr>
          <w:rFonts w:ascii="Times New Roman" w:eastAsia="黑体" w:hAnsi="Times New Roman" w:cs="Times New Roman"/>
          <w:b/>
          <w:bCs/>
          <w:sz w:val="32"/>
          <w:szCs w:val="32"/>
        </w:rPr>
      </w:pPr>
      <w:r w:rsidRPr="00F52E6A">
        <w:rPr>
          <w:rFonts w:ascii="Times New Roman" w:eastAsia="黑体" w:hAnsi="Times New Roman" w:cs="黑体" w:hint="eastAsia"/>
          <w:b/>
          <w:bCs/>
          <w:sz w:val="32"/>
          <w:szCs w:val="32"/>
        </w:rPr>
        <w:t>第五章</w:t>
      </w:r>
      <w:r w:rsidRPr="00F52E6A">
        <w:rPr>
          <w:rFonts w:ascii="Times New Roman" w:eastAsia="黑体" w:hAnsi="Times New Roman" w:cs="Times New Roman"/>
          <w:b/>
          <w:bCs/>
          <w:sz w:val="32"/>
          <w:szCs w:val="32"/>
        </w:rPr>
        <w:t xml:space="preserve">  </w:t>
      </w:r>
      <w:r w:rsidRPr="00F52E6A">
        <w:rPr>
          <w:rFonts w:ascii="Times New Roman" w:eastAsia="黑体" w:hAnsi="Times New Roman" w:cs="黑体" w:hint="eastAsia"/>
          <w:b/>
          <w:bCs/>
          <w:sz w:val="32"/>
          <w:szCs w:val="32"/>
        </w:rPr>
        <w:t>考核与评估</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第十五条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市重点实验室由依托单位进行年度考核，考核结果每年会同《南充市重点实验室年度报告》一并报市科技局备案。</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第十六条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市重点实验室实行评估制度。由市科技局会同有关单位每两年对市重点实验室进行一次评估。</w:t>
      </w:r>
    </w:p>
    <w:p w:rsidR="000D2142" w:rsidRPr="00F52E6A" w:rsidRDefault="000D2142" w:rsidP="000D2142">
      <w:pPr>
        <w:widowControl/>
        <w:spacing w:line="600" w:lineRule="exact"/>
        <w:ind w:firstLineChars="200" w:firstLine="643"/>
        <w:jc w:val="left"/>
        <w:rPr>
          <w:rFonts w:ascii="Times New Roman" w:hAnsi="Times New Roman" w:cs="Times New Roman"/>
          <w:b/>
          <w:bCs/>
        </w:rPr>
      </w:pPr>
      <w:r w:rsidRPr="00F52E6A">
        <w:rPr>
          <w:rFonts w:ascii="Times New Roman" w:eastAsia="方正楷体简体" w:hAnsi="Times New Roman" w:cs="方正楷体简体" w:hint="eastAsia"/>
          <w:b/>
          <w:bCs/>
          <w:kern w:val="0"/>
          <w:sz w:val="32"/>
          <w:szCs w:val="32"/>
        </w:rPr>
        <w:t>第十七条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科技局按照优胜劣汰的原则，对评估为优秀的市重点实验室加大科技资源配置力度，优先推荐申报国家、省重点实验室；对管理不善、绩效较差的，要求限期改正；限期改正仍达不到要求的，撤消市重点实验室称号。</w:t>
      </w:r>
    </w:p>
    <w:p w:rsidR="000D2142" w:rsidRPr="00F52E6A" w:rsidRDefault="000D2142" w:rsidP="000D2142">
      <w:pPr>
        <w:widowControl/>
        <w:spacing w:line="600" w:lineRule="exact"/>
        <w:jc w:val="center"/>
        <w:rPr>
          <w:rFonts w:ascii="Times New Roman" w:eastAsia="黑体" w:hAnsi="Times New Roman" w:cs="Times New Roman"/>
          <w:b/>
          <w:bCs/>
          <w:sz w:val="32"/>
          <w:szCs w:val="32"/>
        </w:rPr>
      </w:pPr>
      <w:r w:rsidRPr="00F52E6A">
        <w:rPr>
          <w:rFonts w:ascii="Times New Roman" w:eastAsia="黑体" w:hAnsi="Times New Roman" w:cs="黑体" w:hint="eastAsia"/>
          <w:b/>
          <w:bCs/>
          <w:sz w:val="32"/>
          <w:szCs w:val="32"/>
        </w:rPr>
        <w:t>第六章</w:t>
      </w:r>
      <w:r w:rsidRPr="00F52E6A">
        <w:rPr>
          <w:rFonts w:ascii="Times New Roman" w:eastAsia="黑体" w:hAnsi="Times New Roman" w:cs="Times New Roman"/>
          <w:b/>
          <w:bCs/>
          <w:sz w:val="32"/>
          <w:szCs w:val="32"/>
        </w:rPr>
        <w:t xml:space="preserve">  </w:t>
      </w:r>
      <w:r w:rsidRPr="00F52E6A">
        <w:rPr>
          <w:rFonts w:ascii="Times New Roman" w:eastAsia="黑体" w:hAnsi="Times New Roman" w:cs="黑体" w:hint="eastAsia"/>
          <w:b/>
          <w:bCs/>
          <w:sz w:val="32"/>
          <w:szCs w:val="32"/>
        </w:rPr>
        <w:t>支持政策</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lastRenderedPageBreak/>
        <w:t>第十八条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市重点实验室所需部分必要的进口仪器设备、样机样品和实验材料、试剂，由依托单位报市科技局审查后，按程序报送海关办理有关减免关税手续。</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第十九条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市科技局对市重点实验室申报的科技计划项目给予重点支持和倾斜，申报国家、省科技计划优先进行推荐。</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第二十条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市重点实验室引进高层次人才，按照我市引进高层次人才的办法兑现激励政策。优先推荐市重点实验室中的优秀中青年科技人员申报四川省青年基金资助。</w:t>
      </w:r>
    </w:p>
    <w:p w:rsidR="000D2142" w:rsidRPr="00F52E6A" w:rsidRDefault="000D2142" w:rsidP="000D2142">
      <w:pPr>
        <w:widowControl/>
        <w:spacing w:line="600" w:lineRule="exact"/>
        <w:jc w:val="center"/>
        <w:rPr>
          <w:rFonts w:ascii="Times New Roman" w:eastAsia="黑体" w:hAnsi="Times New Roman" w:cs="Times New Roman"/>
          <w:b/>
          <w:bCs/>
          <w:sz w:val="32"/>
          <w:szCs w:val="32"/>
        </w:rPr>
      </w:pPr>
      <w:r w:rsidRPr="00F52E6A">
        <w:rPr>
          <w:rFonts w:ascii="Times New Roman" w:eastAsia="黑体" w:hAnsi="Times New Roman" w:cs="黑体" w:hint="eastAsia"/>
          <w:b/>
          <w:bCs/>
          <w:sz w:val="32"/>
          <w:szCs w:val="32"/>
        </w:rPr>
        <w:t>第七章</w:t>
      </w:r>
      <w:r w:rsidRPr="00F52E6A">
        <w:rPr>
          <w:rFonts w:ascii="Times New Roman" w:eastAsia="黑体" w:hAnsi="Times New Roman" w:cs="Times New Roman"/>
          <w:b/>
          <w:bCs/>
          <w:sz w:val="32"/>
          <w:szCs w:val="32"/>
        </w:rPr>
        <w:t xml:space="preserve"> </w:t>
      </w:r>
      <w:r w:rsidRPr="00F52E6A">
        <w:rPr>
          <w:rFonts w:ascii="Times New Roman" w:eastAsia="黑体" w:hAnsi="Times New Roman" w:cs="黑体" w:hint="eastAsia"/>
          <w:b/>
          <w:bCs/>
          <w:sz w:val="32"/>
          <w:szCs w:val="32"/>
        </w:rPr>
        <w:t>附</w:t>
      </w:r>
      <w:r w:rsidRPr="00F52E6A">
        <w:rPr>
          <w:rFonts w:ascii="Times New Roman" w:eastAsia="黑体" w:hAnsi="Times New Roman" w:cs="Times New Roman"/>
          <w:b/>
          <w:bCs/>
          <w:sz w:val="32"/>
          <w:szCs w:val="32"/>
        </w:rPr>
        <w:t xml:space="preserve"> </w:t>
      </w:r>
      <w:r w:rsidRPr="00F52E6A">
        <w:rPr>
          <w:rFonts w:ascii="Times New Roman" w:eastAsia="黑体" w:hAnsi="Times New Roman" w:cs="黑体" w:hint="eastAsia"/>
          <w:b/>
          <w:bCs/>
          <w:sz w:val="32"/>
          <w:szCs w:val="32"/>
        </w:rPr>
        <w:t>则</w:t>
      </w:r>
    </w:p>
    <w:p w:rsidR="000D2142" w:rsidRPr="00F52E6A" w:rsidRDefault="000D2142" w:rsidP="000D2142">
      <w:pPr>
        <w:widowControl/>
        <w:spacing w:line="600" w:lineRule="exact"/>
        <w:ind w:firstLineChars="200" w:firstLine="643"/>
        <w:jc w:val="left"/>
        <w:rPr>
          <w:rFonts w:ascii="Times New Roman" w:hAnsi="Times New Roman" w:cs="Times New Roman"/>
          <w:b/>
          <w:bCs/>
        </w:rPr>
      </w:pPr>
      <w:r w:rsidRPr="00F52E6A">
        <w:rPr>
          <w:rFonts w:ascii="Times New Roman" w:eastAsia="方正楷体简体" w:hAnsi="Times New Roman" w:cs="方正楷体简体" w:hint="eastAsia"/>
          <w:b/>
          <w:bCs/>
          <w:kern w:val="0"/>
          <w:sz w:val="32"/>
          <w:szCs w:val="32"/>
        </w:rPr>
        <w:t>第二十一条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市重点实验室统一命名为</w:t>
      </w:r>
      <w:r w:rsidRPr="00F52E6A">
        <w:rPr>
          <w:rFonts w:ascii="Times New Roman" w:eastAsia="仿宋_GB2312" w:hAnsi="Times New Roman" w:cs="Times New Roman"/>
          <w:b/>
          <w:bCs/>
          <w:kern w:val="0"/>
          <w:sz w:val="32"/>
          <w:szCs w:val="32"/>
        </w:rPr>
        <w:t>“××</w:t>
      </w:r>
      <w:r w:rsidRPr="00F52E6A">
        <w:rPr>
          <w:rFonts w:ascii="Times New Roman" w:eastAsia="仿宋_GB2312" w:hAnsi="Times New Roman" w:cs="仿宋_GB2312" w:hint="eastAsia"/>
          <w:b/>
          <w:bCs/>
          <w:kern w:val="0"/>
          <w:sz w:val="32"/>
          <w:szCs w:val="32"/>
        </w:rPr>
        <w:t>（研究领域）南充市重点实验室</w:t>
      </w:r>
      <w:r w:rsidRPr="00F52E6A">
        <w:rPr>
          <w:rFonts w:ascii="Times New Roman" w:eastAsia="仿宋_GB2312" w:hAnsi="Times New Roman" w:cs="Times New Roman"/>
          <w:b/>
          <w:bCs/>
          <w:kern w:val="0"/>
          <w:sz w:val="32"/>
          <w:szCs w:val="32"/>
        </w:rPr>
        <w:t>”</w:t>
      </w:r>
      <w:r w:rsidRPr="00F52E6A">
        <w:rPr>
          <w:rFonts w:ascii="Times New Roman" w:eastAsia="仿宋_GB2312" w:hAnsi="Times New Roman" w:cs="仿宋_GB2312" w:hint="eastAsia"/>
          <w:b/>
          <w:bCs/>
          <w:kern w:val="0"/>
          <w:sz w:val="32"/>
          <w:szCs w:val="32"/>
        </w:rPr>
        <w:t>。</w:t>
      </w:r>
    </w:p>
    <w:p w:rsidR="000D2142" w:rsidRPr="00F52E6A" w:rsidRDefault="000D2142" w:rsidP="000D2142">
      <w:pPr>
        <w:widowControl/>
        <w:spacing w:line="600" w:lineRule="exact"/>
        <w:ind w:firstLineChars="200" w:firstLine="643"/>
        <w:jc w:val="left"/>
        <w:rPr>
          <w:rFonts w:ascii="Times New Roman" w:eastAsia="仿宋_GB2312" w:hAnsi="Times New Roman" w:cs="Times New Roman"/>
          <w:b/>
          <w:bCs/>
          <w:kern w:val="0"/>
          <w:sz w:val="32"/>
          <w:szCs w:val="32"/>
        </w:rPr>
      </w:pPr>
      <w:r w:rsidRPr="00F52E6A">
        <w:rPr>
          <w:rFonts w:ascii="Times New Roman" w:eastAsia="方正楷体简体" w:hAnsi="Times New Roman" w:cs="方正楷体简体" w:hint="eastAsia"/>
          <w:b/>
          <w:bCs/>
          <w:kern w:val="0"/>
          <w:sz w:val="32"/>
          <w:szCs w:val="32"/>
        </w:rPr>
        <w:t>第二十二条</w:t>
      </w:r>
      <w:r w:rsidRPr="00F52E6A">
        <w:rPr>
          <w:rFonts w:ascii="Times New Roman" w:eastAsia="仿宋_GB2312" w:hAnsi="Times New Roman" w:cs="Times New Roman"/>
          <w:b/>
          <w:bCs/>
          <w:kern w:val="0"/>
          <w:sz w:val="32"/>
          <w:szCs w:val="32"/>
        </w:rPr>
        <w:t xml:space="preserve">  </w:t>
      </w:r>
      <w:r w:rsidRPr="00F52E6A">
        <w:rPr>
          <w:rFonts w:ascii="Times New Roman" w:eastAsia="仿宋_GB2312" w:hAnsi="Times New Roman" w:cs="仿宋_GB2312" w:hint="eastAsia"/>
          <w:b/>
          <w:bCs/>
          <w:kern w:val="0"/>
          <w:sz w:val="32"/>
          <w:szCs w:val="32"/>
        </w:rPr>
        <w:t>本办法由市科技局负责解释，自发布之日起执行。</w:t>
      </w:r>
    </w:p>
    <w:p w:rsidR="000D2142" w:rsidRPr="00F52E6A" w:rsidRDefault="000D2142" w:rsidP="000D2142">
      <w:pPr>
        <w:rPr>
          <w:rFonts w:ascii="Times New Roman" w:hAnsi="Times New Roman" w:cs="Times New Roman"/>
          <w:b/>
          <w:bCs/>
        </w:rPr>
      </w:pPr>
    </w:p>
    <w:p w:rsidR="000D2142" w:rsidRPr="00F52E6A" w:rsidRDefault="000D2142" w:rsidP="000D2142">
      <w:pPr>
        <w:rPr>
          <w:rFonts w:ascii="Times New Roman" w:hAnsi="Times New Roman" w:cs="Times New Roman"/>
          <w:b/>
          <w:bCs/>
        </w:rPr>
      </w:pPr>
    </w:p>
    <w:p w:rsidR="000D2142" w:rsidRPr="00F52E6A" w:rsidRDefault="000D2142" w:rsidP="000D2142">
      <w:pPr>
        <w:rPr>
          <w:rFonts w:ascii="Times New Roman" w:hAnsi="Times New Roman" w:cs="Times New Roman"/>
          <w:b/>
          <w:bCs/>
        </w:rPr>
      </w:pPr>
    </w:p>
    <w:p w:rsidR="000D2142" w:rsidRPr="00F52E6A" w:rsidRDefault="000D2142" w:rsidP="000D2142">
      <w:pPr>
        <w:rPr>
          <w:rFonts w:ascii="Times New Roman" w:hAnsi="Times New Roman" w:cs="Times New Roman"/>
          <w:b/>
          <w:bCs/>
        </w:rPr>
      </w:pPr>
    </w:p>
    <w:p w:rsidR="000D2142" w:rsidRPr="00F52E6A" w:rsidRDefault="000D2142" w:rsidP="000D2142">
      <w:pPr>
        <w:rPr>
          <w:rFonts w:ascii="Times New Roman" w:hAnsi="Times New Roman" w:cs="Times New Roman"/>
          <w:b/>
          <w:bCs/>
        </w:rPr>
      </w:pPr>
    </w:p>
    <w:p w:rsidR="000D2142" w:rsidRPr="00F52E6A" w:rsidRDefault="000D2142" w:rsidP="000D2142">
      <w:pPr>
        <w:rPr>
          <w:rFonts w:ascii="Times New Roman" w:hAnsi="Times New Roman" w:cs="Times New Roman"/>
          <w:b/>
          <w:bCs/>
        </w:rPr>
      </w:pPr>
    </w:p>
    <w:p w:rsidR="000D2142" w:rsidRPr="00F52E6A" w:rsidRDefault="000D2142" w:rsidP="000D2142">
      <w:pPr>
        <w:rPr>
          <w:rFonts w:ascii="Times New Roman" w:hAnsi="Times New Roman" w:cs="Times New Roman"/>
          <w:b/>
          <w:bCs/>
        </w:rPr>
      </w:pPr>
    </w:p>
    <w:p w:rsidR="000D2142" w:rsidRPr="00F52E6A" w:rsidRDefault="000D2142" w:rsidP="000D2142">
      <w:pPr>
        <w:rPr>
          <w:rFonts w:ascii="Times New Roman" w:hAnsi="Times New Roman" w:cs="Times New Roman"/>
          <w:b/>
          <w:bCs/>
        </w:rPr>
      </w:pPr>
    </w:p>
    <w:p w:rsidR="000D2142" w:rsidRDefault="000D2142" w:rsidP="000D2142">
      <w:pPr>
        <w:spacing w:line="600" w:lineRule="exact"/>
        <w:jc w:val="left"/>
        <w:rPr>
          <w:rFonts w:ascii="Times New Roman" w:eastAsia="仿宋_GB2312" w:hAnsi="Times New Roman" w:cs="Times New Roman"/>
          <w:b/>
          <w:bCs/>
          <w:sz w:val="32"/>
          <w:szCs w:val="32"/>
        </w:rPr>
      </w:pPr>
    </w:p>
    <w:p w:rsidR="00A31C04" w:rsidRPr="000D2142" w:rsidRDefault="00A31C04"/>
    <w:sectPr w:rsidR="00A31C04" w:rsidRPr="000D2142" w:rsidSect="00E052CF">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8CA" w:rsidRDefault="00DF18CA" w:rsidP="000D2142">
      <w:r>
        <w:separator/>
      </w:r>
    </w:p>
  </w:endnote>
  <w:endnote w:type="continuationSeparator" w:id="1">
    <w:p w:rsidR="00DF18CA" w:rsidRDefault="00DF18CA" w:rsidP="000D21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9846"/>
      <w:docPartObj>
        <w:docPartGallery w:val="Page Numbers (Bottom of Page)"/>
        <w:docPartUnique/>
      </w:docPartObj>
    </w:sdtPr>
    <w:sdtEndPr>
      <w:rPr>
        <w:rFonts w:asciiTheme="minorHAnsi" w:eastAsiaTheme="minorEastAsia" w:hAnsiTheme="minorHAnsi" w:cstheme="minorBidi"/>
        <w:sz w:val="18"/>
        <w:szCs w:val="18"/>
      </w:rPr>
    </w:sdtEndPr>
    <w:sdtContent>
      <w:p w:rsidR="00E052CF" w:rsidRDefault="00E052CF" w:rsidP="00E052CF">
        <w:pPr>
          <w:tabs>
            <w:tab w:val="center" w:pos="4153"/>
            <w:tab w:val="right" w:pos="8306"/>
          </w:tabs>
          <w:snapToGrid w:val="0"/>
          <w:ind w:leftChars="200" w:left="420" w:rightChars="200" w:right="420"/>
          <w:jc w:val="left"/>
          <w:rPr>
            <w:rFonts w:ascii="宋体" w:hAnsi="宋体"/>
            <w:b/>
            <w:sz w:val="28"/>
          </w:rPr>
        </w:pPr>
        <w:r>
          <w:rPr>
            <w:rFonts w:ascii="宋体" w:hAnsi="宋体"/>
            <w:b/>
            <w:sz w:val="28"/>
          </w:rPr>
          <w:t xml:space="preserve">— </w:t>
        </w:r>
        <w:r>
          <w:rPr>
            <w:rFonts w:ascii="宋体" w:hAnsi="宋体"/>
            <w:b/>
            <w:sz w:val="28"/>
            <w:szCs w:val="28"/>
          </w:rPr>
          <w:fldChar w:fldCharType="begin"/>
        </w:r>
        <w:r>
          <w:rPr>
            <w:rFonts w:ascii="宋体" w:hAnsi="宋体"/>
            <w:b/>
            <w:sz w:val="28"/>
          </w:rPr>
          <w:instrText xml:space="preserve">PAGE  </w:instrText>
        </w:r>
        <w:r>
          <w:rPr>
            <w:rFonts w:ascii="宋体" w:hAnsi="宋体"/>
            <w:b/>
            <w:sz w:val="28"/>
            <w:szCs w:val="28"/>
          </w:rPr>
          <w:fldChar w:fldCharType="separate"/>
        </w:r>
        <w:r>
          <w:rPr>
            <w:rFonts w:ascii="宋体" w:hAnsi="宋体"/>
            <w:b/>
            <w:noProof/>
            <w:sz w:val="28"/>
          </w:rPr>
          <w:t>2</w:t>
        </w:r>
        <w:r>
          <w:rPr>
            <w:rFonts w:ascii="宋体" w:hAnsi="宋体"/>
            <w:b/>
            <w:sz w:val="28"/>
            <w:szCs w:val="28"/>
          </w:rPr>
          <w:fldChar w:fldCharType="end"/>
        </w:r>
        <w:r>
          <w:rPr>
            <w:rFonts w:ascii="宋体" w:hAnsi="宋体"/>
            <w:b/>
            <w:sz w:val="28"/>
          </w:rPr>
          <w:t xml:space="preserve"> —</w:t>
        </w:r>
      </w:p>
      <w:p w:rsidR="00E052CF" w:rsidRDefault="00E052CF" w:rsidP="00E052CF">
        <w:pPr>
          <w:pStyle w:val="a4"/>
          <w:jc w:val="both"/>
        </w:pPr>
      </w:p>
    </w:sdtContent>
  </w:sdt>
  <w:p w:rsidR="00E052CF" w:rsidRDefault="00E052C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9844"/>
      <w:docPartObj>
        <w:docPartGallery w:val="Page Numbers (Bottom of Page)"/>
        <w:docPartUnique/>
      </w:docPartObj>
    </w:sdtPr>
    <w:sdtContent>
      <w:p w:rsidR="00E052CF" w:rsidRDefault="00E052CF" w:rsidP="00E052CF">
        <w:pPr>
          <w:pStyle w:val="a4"/>
          <w:jc w:val="right"/>
        </w:pPr>
        <w:r>
          <w:rPr>
            <w:rFonts w:ascii="宋体" w:hAnsi="宋体"/>
            <w:b/>
            <w:sz w:val="28"/>
          </w:rPr>
          <w:t xml:space="preserve">— </w:t>
        </w:r>
        <w:r>
          <w:rPr>
            <w:rFonts w:ascii="宋体" w:hAnsi="宋体"/>
            <w:b/>
            <w:sz w:val="28"/>
            <w:szCs w:val="28"/>
          </w:rPr>
          <w:fldChar w:fldCharType="begin"/>
        </w:r>
        <w:r>
          <w:rPr>
            <w:rFonts w:ascii="宋体" w:hAnsi="宋体"/>
            <w:b/>
            <w:sz w:val="28"/>
          </w:rPr>
          <w:instrText xml:space="preserve">PAGE  </w:instrText>
        </w:r>
        <w:r>
          <w:rPr>
            <w:rFonts w:ascii="宋体" w:hAnsi="宋体"/>
            <w:b/>
            <w:sz w:val="28"/>
            <w:szCs w:val="28"/>
          </w:rPr>
          <w:fldChar w:fldCharType="separate"/>
        </w:r>
        <w:r>
          <w:rPr>
            <w:rFonts w:ascii="宋体" w:hAnsi="宋体"/>
            <w:b/>
            <w:noProof/>
            <w:sz w:val="28"/>
          </w:rPr>
          <w:t>1</w:t>
        </w:r>
        <w:r>
          <w:rPr>
            <w:rFonts w:ascii="宋体" w:hAnsi="宋体"/>
            <w:b/>
            <w:sz w:val="28"/>
            <w:szCs w:val="28"/>
          </w:rPr>
          <w:fldChar w:fldCharType="end"/>
        </w:r>
        <w:r>
          <w:rPr>
            <w:rFonts w:ascii="宋体" w:hAnsi="宋体"/>
            <w:b/>
            <w:sz w:val="28"/>
          </w:rPr>
          <w:t xml:space="preserve"> —</w:t>
        </w:r>
      </w:p>
    </w:sdtContent>
  </w:sdt>
  <w:p w:rsidR="000D2142" w:rsidRDefault="000D21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8CA" w:rsidRDefault="00DF18CA" w:rsidP="000D2142">
      <w:r>
        <w:separator/>
      </w:r>
    </w:p>
  </w:footnote>
  <w:footnote w:type="continuationSeparator" w:id="1">
    <w:p w:rsidR="00DF18CA" w:rsidRDefault="00DF18CA" w:rsidP="000D21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2142"/>
    <w:rsid w:val="000D2142"/>
    <w:rsid w:val="006E29B5"/>
    <w:rsid w:val="00941213"/>
    <w:rsid w:val="009779FA"/>
    <w:rsid w:val="00A31C04"/>
    <w:rsid w:val="00C92DE2"/>
    <w:rsid w:val="00DF18CA"/>
    <w:rsid w:val="00E052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14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21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2142"/>
    <w:rPr>
      <w:sz w:val="18"/>
      <w:szCs w:val="18"/>
    </w:rPr>
  </w:style>
  <w:style w:type="paragraph" w:styleId="a4">
    <w:name w:val="footer"/>
    <w:basedOn w:val="a"/>
    <w:link w:val="Char0"/>
    <w:uiPriority w:val="99"/>
    <w:unhideWhenUsed/>
    <w:rsid w:val="000D21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21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393</Words>
  <Characters>2244</Characters>
  <Application>Microsoft Office Word</Application>
  <DocSecurity>0</DocSecurity>
  <Lines>18</Lines>
  <Paragraphs>5</Paragraphs>
  <ScaleCrop>false</ScaleCrop>
  <Company>china</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2017-08-21T02:23:00Z</dcterms:created>
  <dcterms:modified xsi:type="dcterms:W3CDTF">2017-08-21T07:42:00Z</dcterms:modified>
</cp:coreProperties>
</file>