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i w:val="0"/>
          <w:i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体育部关于公布《 运动康复2020 级本科学生转专业工作实施细则》的通知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全校2020 级学生：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根据教务处《2020 级本科学生转专业工作实施方案》的精神，结合我系实际情况，特制定 2020 级本科学生转专业工作实施细则，予以公布。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特此通知。 </w:t>
      </w:r>
    </w:p>
    <w:p>
      <w:pPr>
        <w:keepNext w:val="0"/>
        <w:keepLines w:val="0"/>
        <w:widowControl/>
        <w:suppressLineNumbers w:val="0"/>
        <w:ind w:left="0" w:leftChars="0" w:firstLine="6084" w:firstLineChars="2028"/>
        <w:jc w:val="left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体育部</w:t>
      </w:r>
    </w:p>
    <w:p>
      <w:pPr>
        <w:keepNext w:val="0"/>
        <w:keepLines w:val="0"/>
        <w:widowControl/>
        <w:suppressLineNumbers w:val="0"/>
        <w:ind w:left="0" w:leftChars="0" w:firstLine="5184" w:firstLineChars="1728"/>
        <w:jc w:val="left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二〇二一年一月二十日 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</w:p>
    <w:p>
      <w:pPr>
        <w:rPr>
          <w:rFonts w:hint="eastAsia" w:ascii="方正仿宋_GB2312" w:hAnsi="方正仿宋_GB2312" w:eastAsia="方正仿宋_GB2312" w:cs="方正仿宋_GB2312"/>
          <w:b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i w:val="0"/>
          <w:iCs w:val="0"/>
          <w:color w:val="000000"/>
          <w:kern w:val="0"/>
          <w:sz w:val="30"/>
          <w:szCs w:val="30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体育部运动康复 2020 级本科学生转专业工作实施细则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根据教务处《2020级本科学生转专业工作实施方案》的精神，结合我部实际情况，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kern w:val="0"/>
          <w:sz w:val="30"/>
          <w:szCs w:val="30"/>
        </w:rPr>
        <w:t>坚持“择优选拔，公平、公正、公开”的原则，杜绝一切徇私舞弊、弄虚作假行为，同时做好工作规划，确保转专业平稳、有序完成。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特制定 2020 级本科学生转专业工作实施细则如下。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contextualSpacing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、</w:t>
      </w:r>
      <w:r>
        <w:rPr>
          <w:rStyle w:val="9"/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组织机构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contextualSpacing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组  长：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吕志远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contextualSpacing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副组长：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林祥芸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contextualSpacing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成  员：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李献青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李继军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张波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彭波、童国军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contextualSpacing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秘  书：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>唐韵琪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工作职责：负责转专业政策、各专业就业方向的咨询，并遵循公开、公平、公正的原则，按照制定的转专业工作流程，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  <w:lang w:val="en-US" w:eastAsia="zh-CN"/>
        </w:rPr>
        <w:t xml:space="preserve">组织转出考核和入考核，审核拟转出学生名单、转入考核结果和拟 录取学生名单等。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191919"/>
          <w:sz w:val="30"/>
          <w:szCs w:val="30"/>
        </w:rPr>
        <w:t>负责开展转专业面试工作。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二、转出考核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（一）转出条件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2A2F35"/>
          <w:kern w:val="0"/>
          <w:sz w:val="30"/>
          <w:szCs w:val="30"/>
          <w:lang w:val="en-US" w:eastAsia="zh-CN" w:bidi="ar"/>
        </w:rPr>
        <w:t xml:space="preserve">所修全部必修课程无补考重修记录，并且学分绩点在本专业排名前 50%（含50%）。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（二）具体工作流程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1.学生科负责接收学生提交的转专业审批表，审查学籍（是否休学）、受处分情况、是否符合可转入专业规定，将该三项合格的审批表报教务科。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2.教务科负责审查学生成绩、成绩排序，拟定拟转出学生名单。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3.工作小组组长签署意见。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4.将拟转出学生名单及审批表报教务处。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三、转入考核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（一）接收条件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1. 符合学校的相关规定。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2. 转入考核成绩必须达到 60 分及以上。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（二）考核方式及时间、地点（因疫情特制定两种方案，根据实际情况二选一进行考核工作）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方案一：采取面试考核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方案二：网络形式面试考核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时间地点：另行通知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（三）工作流程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根据学校安排，结合疫情发展变化情况选择考核以下两种方案之一进行考核。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方案一：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1. 成立考核小组：工作小组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确定考核小组成员，小组成员为 7人，另设监督员1人，秘书1人，记分计时员1人。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2. 组织正式面试考核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（1）设置考室 1 间和候考室 1 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（2）引导员负责引导考生进入候考室候考，查验学生证，宣布考核纪律，要求学生签到。引导考生进入考室。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（3）考生进入考室，随机抽取考题，准备 1 分钟，当场口头回答题目，随后回答考核老师提问。每名考生的时间控制在 5-10分钟内。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（4）考核老师根据学生的表现打分。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（5）记分计时员即时统分（去掉 1 个最高分和 1 个最低分后取均值），公布转入考核成绩，由考生签字确认。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（6）考核结束时，考核小组成员签字确认。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（7）根据学校的相关规定，计算转专业成绩，转专业成绩由所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修全部必修课平均成绩（40%），转入考核成绩（60%）组成。根据转专业成绩从高到低确定拟录取学生名单。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3. 工作小组审核考核结果和拟录取学生名单，签署意见。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4. 将拟录取学生名单和审批表报教务处。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方案二：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1. 成立考核小组：工作小组确定考核小组成员，小组成员为 7人，另设监督员1人，秘书1人，记分计时员1人。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2. 组织正式面试考核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（1）网上视频考核。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（2）引导考生进入视频考核群组，查验学生身份证，宣布考核纪律。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（3）由组长随机抽取考题，同时下发给考生，考生同时录播作答，完毕过上传视频给考核小组，时间控制在5—8分钟之内。随后回答考核老师提问。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（4）考核老师根据学生的表现打分。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（5）统分（去掉 1 个最高分和 1 个最低分后取均值），公布转入考核成绩，由考生签字确认拍照上传。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（6）考核结束时，考核小组成员签字确认。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（7）根据学校的相关规定，计算转专业成绩，转专业成绩由所修全部必修课平均成绩（40%），转入考核成绩（60%）组成。根据转专业成绩从高到低确定拟录取学生名单。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3. 工作小组审核考核结果和拟录取学生名单，签署意见。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4. 将拟录取学生名单和审批表报教务处。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四、工作纪律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1. 转专业工作在工作小组集体领导下进行，接受学校纪检、监察部门全程监督。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2. 工作小组要严格按照规定的条件和程序做好选拔工作，严明工作纪律，接受群众监督，保证选拔质量。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3. 考核要做到公平公正。不得在考核前、考核后泄露考核内容，不得泄露考核结果和拟录取名单。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4. 一旦发现在转专业工作过程中存在徇私舞弊、弄虚作假情况，无论何时查实，都要给予严肃处理并追究责任。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9" w:firstLineChars="213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 体育部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30"/>
          <w:szCs w:val="30"/>
          <w:lang w:val="en-US" w:eastAsia="zh-CN" w:bidi="ar"/>
        </w:rPr>
        <w:t xml:space="preserve">二〇二一年一月二十日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84D24"/>
    <w:rsid w:val="00014885"/>
    <w:rsid w:val="000D3170"/>
    <w:rsid w:val="00115C25"/>
    <w:rsid w:val="00202273"/>
    <w:rsid w:val="00242DAA"/>
    <w:rsid w:val="002516A8"/>
    <w:rsid w:val="003475F1"/>
    <w:rsid w:val="00394D5E"/>
    <w:rsid w:val="003A7B3D"/>
    <w:rsid w:val="003C0CE9"/>
    <w:rsid w:val="003D1CCB"/>
    <w:rsid w:val="003E18F5"/>
    <w:rsid w:val="003E3818"/>
    <w:rsid w:val="00443F85"/>
    <w:rsid w:val="00444569"/>
    <w:rsid w:val="004A4D6A"/>
    <w:rsid w:val="00522151"/>
    <w:rsid w:val="005F4627"/>
    <w:rsid w:val="0060562A"/>
    <w:rsid w:val="00651F78"/>
    <w:rsid w:val="006713AB"/>
    <w:rsid w:val="008071FC"/>
    <w:rsid w:val="008147EB"/>
    <w:rsid w:val="00835526"/>
    <w:rsid w:val="00871271"/>
    <w:rsid w:val="009217D2"/>
    <w:rsid w:val="00984D24"/>
    <w:rsid w:val="009C780C"/>
    <w:rsid w:val="00A070AB"/>
    <w:rsid w:val="00A15AAB"/>
    <w:rsid w:val="00A366E7"/>
    <w:rsid w:val="00A62B57"/>
    <w:rsid w:val="00AE42F7"/>
    <w:rsid w:val="00B66071"/>
    <w:rsid w:val="00B724BE"/>
    <w:rsid w:val="00BA5939"/>
    <w:rsid w:val="00BC0EB8"/>
    <w:rsid w:val="00BC11B9"/>
    <w:rsid w:val="00C64E83"/>
    <w:rsid w:val="00D947C4"/>
    <w:rsid w:val="00DF7E5E"/>
    <w:rsid w:val="00E3733F"/>
    <w:rsid w:val="00ED44D9"/>
    <w:rsid w:val="00F40510"/>
    <w:rsid w:val="00F967C0"/>
    <w:rsid w:val="372F18F9"/>
    <w:rsid w:val="7151246E"/>
    <w:rsid w:val="7261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296FBE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uiPriority w:val="99"/>
  </w:style>
  <w:style w:type="character" w:styleId="14">
    <w:name w:val="Hyperlink"/>
    <w:basedOn w:val="8"/>
    <w:semiHidden/>
    <w:unhideWhenUsed/>
    <w:qFormat/>
    <w:uiPriority w:val="99"/>
    <w:rPr>
      <w:color w:val="296FBE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ascii="微软雅黑" w:hAnsi="微软雅黑" w:eastAsia="微软雅黑" w:cs="微软雅黑"/>
      <w:sz w:val="14"/>
      <w:szCs w:val="14"/>
    </w:rPr>
  </w:style>
  <w:style w:type="character" w:styleId="16">
    <w:name w:val="HTML Cite"/>
    <w:basedOn w:val="8"/>
    <w:semiHidden/>
    <w:unhideWhenUsed/>
    <w:qFormat/>
    <w:uiPriority w:val="99"/>
  </w:style>
  <w:style w:type="character" w:customStyle="1" w:styleId="17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tmpztreemove_arrow"/>
    <w:basedOn w:val="8"/>
    <w:uiPriority w:val="0"/>
  </w:style>
  <w:style w:type="character" w:customStyle="1" w:styleId="22">
    <w:name w:val="icontext3"/>
    <w:basedOn w:val="8"/>
    <w:qFormat/>
    <w:uiPriority w:val="0"/>
  </w:style>
  <w:style w:type="character" w:customStyle="1" w:styleId="23">
    <w:name w:val="cy"/>
    <w:basedOn w:val="8"/>
    <w:uiPriority w:val="0"/>
  </w:style>
  <w:style w:type="character" w:customStyle="1" w:styleId="24">
    <w:name w:val="drapbtn"/>
    <w:basedOn w:val="8"/>
    <w:qFormat/>
    <w:uiPriority w:val="0"/>
  </w:style>
  <w:style w:type="character" w:customStyle="1" w:styleId="25">
    <w:name w:val="button4"/>
    <w:basedOn w:val="8"/>
    <w:uiPriority w:val="0"/>
  </w:style>
  <w:style w:type="character" w:customStyle="1" w:styleId="26">
    <w:name w:val="hilite6"/>
    <w:basedOn w:val="8"/>
    <w:uiPriority w:val="0"/>
    <w:rPr>
      <w:color w:val="FFFFFF"/>
      <w:shd w:val="clear" w:fill="666666"/>
    </w:rPr>
  </w:style>
  <w:style w:type="character" w:customStyle="1" w:styleId="27">
    <w:name w:val="active2"/>
    <w:basedOn w:val="8"/>
    <w:uiPriority w:val="0"/>
    <w:rPr>
      <w:color w:val="00FF00"/>
      <w:shd w:val="clear" w:fill="111111"/>
    </w:rPr>
  </w:style>
  <w:style w:type="character" w:customStyle="1" w:styleId="28">
    <w:name w:val="icontext1"/>
    <w:basedOn w:val="8"/>
    <w:uiPriority w:val="0"/>
  </w:style>
  <w:style w:type="character" w:customStyle="1" w:styleId="29">
    <w:name w:val="icontext11"/>
    <w:basedOn w:val="8"/>
    <w:qFormat/>
    <w:uiPriority w:val="0"/>
  </w:style>
  <w:style w:type="character" w:customStyle="1" w:styleId="30">
    <w:name w:val="icontext12"/>
    <w:basedOn w:val="8"/>
    <w:uiPriority w:val="0"/>
  </w:style>
  <w:style w:type="character" w:customStyle="1" w:styleId="31">
    <w:name w:val="estimate_gray"/>
    <w:basedOn w:val="8"/>
    <w:qFormat/>
    <w:uiPriority w:val="0"/>
  </w:style>
  <w:style w:type="character" w:customStyle="1" w:styleId="32">
    <w:name w:val="estimate_gray1"/>
    <w:basedOn w:val="8"/>
    <w:qFormat/>
    <w:uiPriority w:val="0"/>
    <w:rPr>
      <w:color w:val="FFFFFF"/>
    </w:rPr>
  </w:style>
  <w:style w:type="character" w:customStyle="1" w:styleId="33">
    <w:name w:val="color_gray3"/>
    <w:basedOn w:val="8"/>
    <w:qFormat/>
    <w:uiPriority w:val="0"/>
    <w:rPr>
      <w:color w:val="999999"/>
    </w:rPr>
  </w:style>
  <w:style w:type="character" w:customStyle="1" w:styleId="34">
    <w:name w:val="cdropright"/>
    <w:basedOn w:val="8"/>
    <w:qFormat/>
    <w:uiPriority w:val="0"/>
  </w:style>
  <w:style w:type="character" w:customStyle="1" w:styleId="35">
    <w:name w:val="w32"/>
    <w:basedOn w:val="8"/>
    <w:qFormat/>
    <w:uiPriority w:val="0"/>
  </w:style>
  <w:style w:type="character" w:customStyle="1" w:styleId="36">
    <w:name w:val="cdropleft"/>
    <w:basedOn w:val="8"/>
    <w:uiPriority w:val="0"/>
  </w:style>
  <w:style w:type="character" w:customStyle="1" w:styleId="37">
    <w:name w:val="hover46"/>
    <w:basedOn w:val="8"/>
    <w:qFormat/>
    <w:uiPriority w:val="0"/>
    <w:rPr>
      <w:color w:val="FFFFFF"/>
    </w:rPr>
  </w:style>
  <w:style w:type="character" w:customStyle="1" w:styleId="38">
    <w:name w:val="after"/>
    <w:basedOn w:val="8"/>
    <w:qFormat/>
    <w:uiPriority w:val="0"/>
    <w:rPr>
      <w:sz w:val="0"/>
      <w:szCs w:val="0"/>
    </w:rPr>
  </w:style>
  <w:style w:type="character" w:customStyle="1" w:styleId="39">
    <w:name w:val="viewscale"/>
    <w:basedOn w:val="8"/>
    <w:uiPriority w:val="0"/>
    <w:rPr>
      <w:color w:val="FFFFFF"/>
      <w:sz w:val="19"/>
      <w:szCs w:val="19"/>
    </w:rPr>
  </w:style>
  <w:style w:type="character" w:customStyle="1" w:styleId="40">
    <w:name w:val="layui-layer-tabnow"/>
    <w:basedOn w:val="8"/>
    <w:uiPriority w:val="0"/>
    <w:rPr>
      <w:bdr w:val="single" w:color="CCCCCC" w:sz="4" w:space="0"/>
      <w:shd w:val="clear" w:fill="FFFFFF"/>
    </w:rPr>
  </w:style>
  <w:style w:type="character" w:customStyle="1" w:styleId="41">
    <w:name w:val="first-child"/>
    <w:basedOn w:val="8"/>
    <w:qFormat/>
    <w:uiPriority w:val="0"/>
  </w:style>
  <w:style w:type="character" w:customStyle="1" w:styleId="42">
    <w:name w:val="pagechatarealistclose_box"/>
    <w:basedOn w:val="8"/>
    <w:uiPriority w:val="0"/>
  </w:style>
  <w:style w:type="character" w:customStyle="1" w:styleId="43">
    <w:name w:val="choosename"/>
    <w:basedOn w:val="8"/>
    <w:uiPriority w:val="0"/>
  </w:style>
  <w:style w:type="character" w:customStyle="1" w:styleId="44">
    <w:name w:val="last-child"/>
    <w:basedOn w:val="8"/>
    <w:qFormat/>
    <w:uiPriority w:val="0"/>
  </w:style>
  <w:style w:type="character" w:customStyle="1" w:styleId="45">
    <w:name w:val="icontext2"/>
    <w:basedOn w:val="8"/>
    <w:qFormat/>
    <w:uiPriority w:val="0"/>
  </w:style>
  <w:style w:type="character" w:customStyle="1" w:styleId="46">
    <w:name w:val="liked_gray"/>
    <w:basedOn w:val="8"/>
    <w:qFormat/>
    <w:uiPriority w:val="0"/>
    <w:rPr>
      <w:color w:val="FFFFFF"/>
    </w:rPr>
  </w:style>
  <w:style w:type="character" w:customStyle="1" w:styleId="47">
    <w:name w:val="moreaction32"/>
    <w:basedOn w:val="8"/>
    <w:uiPriority w:val="0"/>
  </w:style>
  <w:style w:type="character" w:customStyle="1" w:styleId="48">
    <w:name w:val="ico1660"/>
    <w:basedOn w:val="8"/>
    <w:qFormat/>
    <w:uiPriority w:val="0"/>
  </w:style>
  <w:style w:type="character" w:customStyle="1" w:styleId="49">
    <w:name w:val="ico1661"/>
    <w:basedOn w:val="8"/>
    <w:qFormat/>
    <w:uiPriority w:val="0"/>
  </w:style>
  <w:style w:type="character" w:customStyle="1" w:styleId="50">
    <w:name w:val="ico1662"/>
    <w:basedOn w:val="8"/>
    <w:qFormat/>
    <w:uiPriority w:val="0"/>
  </w:style>
  <w:style w:type="character" w:customStyle="1" w:styleId="51">
    <w:name w:val="iconline2"/>
    <w:basedOn w:val="8"/>
    <w:qFormat/>
    <w:uiPriority w:val="0"/>
  </w:style>
  <w:style w:type="character" w:customStyle="1" w:styleId="52">
    <w:name w:val="iconline2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344</Words>
  <Characters>1962</Characters>
  <Lines>16</Lines>
  <Paragraphs>4</Paragraphs>
  <TotalTime>9</TotalTime>
  <ScaleCrop>false</ScaleCrop>
  <LinksUpToDate>false</LinksUpToDate>
  <CharactersWithSpaces>2302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2019-03-06T00:44:00Z</dcterms:created>
  <dc:creator>黄婉春</dc:creator>
  <cp:lastModifiedBy>野麦子</cp:lastModifiedBy>
  <cp:lastPrinted>2019-03-13T02:27:00Z</cp:lastPrinted>
  <dcterms:modified xsi:type="dcterms:W3CDTF">2021-01-26T03:36:38Z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