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Cs w:val="32"/>
        </w:rPr>
      </w:pPr>
      <w:r>
        <w:rPr>
          <w:rFonts w:hint="eastAsia"/>
          <w:szCs w:val="32"/>
        </w:rPr>
        <w:t>川北医学院2017年12月公开选调和直接考核招聘</w:t>
      </w:r>
      <w:r>
        <w:rPr>
          <w:rFonts w:hint="eastAsia"/>
          <w:color w:val="000000"/>
          <w:szCs w:val="32"/>
        </w:rPr>
        <w:t>工作人员</w:t>
      </w:r>
      <w:r>
        <w:rPr>
          <w:rFonts w:hint="eastAsia"/>
          <w:szCs w:val="32"/>
        </w:rPr>
        <w:t>岗位和条件要求一览表</w:t>
      </w:r>
    </w:p>
    <w:tbl>
      <w:tblPr>
        <w:tblStyle w:val="5"/>
        <w:tblpPr w:leftFromText="180" w:rightFromText="180" w:vertAnchor="page" w:horzAnchor="margin" w:tblpXSpec="center" w:tblpY="3046"/>
        <w:tblW w:w="149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051"/>
        <w:gridCol w:w="1416"/>
        <w:gridCol w:w="813"/>
        <w:gridCol w:w="1218"/>
        <w:gridCol w:w="1529"/>
        <w:gridCol w:w="1980"/>
        <w:gridCol w:w="1507"/>
        <w:gridCol w:w="39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招聘部门</w:t>
            </w:r>
          </w:p>
        </w:tc>
        <w:tc>
          <w:tcPr>
            <w:tcW w:w="10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招聘</w:t>
            </w:r>
          </w:p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岗位</w:t>
            </w:r>
          </w:p>
        </w:tc>
        <w:tc>
          <w:tcPr>
            <w:tcW w:w="14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岗位</w:t>
            </w:r>
          </w:p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编码</w:t>
            </w: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招聘</w:t>
            </w:r>
          </w:p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人数</w:t>
            </w:r>
          </w:p>
        </w:tc>
        <w:tc>
          <w:tcPr>
            <w:tcW w:w="121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招聘对象范围</w:t>
            </w:r>
          </w:p>
        </w:tc>
        <w:tc>
          <w:tcPr>
            <w:tcW w:w="50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其他条件要求</w:t>
            </w:r>
          </w:p>
        </w:tc>
        <w:tc>
          <w:tcPr>
            <w:tcW w:w="396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备　　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</w:p>
        </w:tc>
        <w:tc>
          <w:tcPr>
            <w:tcW w:w="10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</w:p>
        </w:tc>
        <w:tc>
          <w:tcPr>
            <w:tcW w:w="14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</w:p>
        </w:tc>
        <w:tc>
          <w:tcPr>
            <w:tcW w:w="12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年龄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学历学位</w:t>
            </w:r>
          </w:p>
        </w:tc>
        <w:tc>
          <w:tcPr>
            <w:tcW w:w="1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000000"/>
                <w:sz w:val="20"/>
              </w:rPr>
              <w:t>专业</w:t>
            </w:r>
          </w:p>
        </w:tc>
        <w:tc>
          <w:tcPr>
            <w:tcW w:w="396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b/>
                <w:bCs/>
                <w:color w:val="00000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5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学生工作部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辅导员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CB20171201</w:t>
            </w:r>
          </w:p>
        </w:tc>
        <w:tc>
          <w:tcPr>
            <w:tcW w:w="8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详见公告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1978年1月1日及以后出生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宋体"/>
                <w:color w:val="000000"/>
                <w:sz w:val="20"/>
              </w:rPr>
            </w:pPr>
            <w:r>
              <w:rPr>
                <w:rFonts w:hint="eastAsia" w:ascii="新宋体" w:hAnsi="新宋体" w:eastAsia="新宋体" w:cs="宋体"/>
                <w:color w:val="000000"/>
                <w:sz w:val="20"/>
              </w:rPr>
              <w:t>取得本科及以上学历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不限</w:t>
            </w:r>
          </w:p>
        </w:tc>
        <w:tc>
          <w:tcPr>
            <w:tcW w:w="3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新宋体" w:hAnsi="新宋体" w:eastAsia="新宋体" w:cs="宋体"/>
                <w:bCs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</w:rPr>
              <w:t>①新疆籍少数民族，②会讲维吾尔语和国家通用语言（普通话），③中共党员、预备党员或入党积极分子同等条件下优先。　</w:t>
            </w:r>
          </w:p>
        </w:tc>
      </w:tr>
    </w:tbl>
    <w:p>
      <w:pPr>
        <w:rPr>
          <w:sz w:val="21"/>
          <w:szCs w:val="21"/>
        </w:rPr>
      </w:pPr>
    </w:p>
    <w:p/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516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2017-12-20T08:23:56Z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