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753A8">
      <w:pPr>
        <w:spacing w:line="700" w:lineRule="exact"/>
        <w:jc w:val="center"/>
        <w:rPr>
          <w:rFonts w:ascii="方正小标宋简体" w:eastAsia="方正小标宋简体"/>
          <w:b/>
          <w:bCs/>
          <w:spacing w:val="-14"/>
          <w:w w:val="85"/>
          <w:sz w:val="44"/>
          <w:szCs w:val="44"/>
        </w:rPr>
      </w:pPr>
      <w:r>
        <w:rPr>
          <w:rFonts w:hint="eastAsia" w:ascii="方正小标宋简体" w:eastAsia="方正小标宋简体"/>
          <w:b/>
          <w:bCs/>
          <w:spacing w:val="-14"/>
          <w:w w:val="85"/>
          <w:sz w:val="44"/>
          <w:szCs w:val="44"/>
        </w:rPr>
        <w:t>2024年度四川省科学技术奖提名公示情况表</w:t>
      </w:r>
    </w:p>
    <w:p w14:paraId="6364733B">
      <w:pPr>
        <w:spacing w:line="700" w:lineRule="exact"/>
        <w:jc w:val="center"/>
        <w:rPr>
          <w:rFonts w:ascii="方正小标宋简体" w:eastAsia="方正小标宋简体"/>
          <w:b/>
          <w:bCs/>
          <w:spacing w:val="-14"/>
          <w:w w:val="85"/>
          <w:sz w:val="44"/>
          <w:szCs w:val="44"/>
        </w:rPr>
      </w:pPr>
      <w:r>
        <w:rPr>
          <w:rFonts w:hint="eastAsia" w:ascii="方正小标宋简体" w:eastAsia="方正小标宋简体"/>
          <w:b/>
          <w:bCs/>
          <w:spacing w:val="-14"/>
          <w:w w:val="85"/>
          <w:sz w:val="44"/>
          <w:szCs w:val="44"/>
        </w:rPr>
        <w:t>（科技进步奖）</w:t>
      </w:r>
    </w:p>
    <w:p w14:paraId="15AEE8CB">
      <w:pPr>
        <w:spacing w:line="360" w:lineRule="auto"/>
        <w:jc w:val="center"/>
        <w:outlineLvl w:val="1"/>
        <w:rPr>
          <w:rFonts w:ascii="宋体" w:cs="Times New Roman"/>
          <w:b/>
          <w:color w:val="000000"/>
          <w:kern w:val="0"/>
          <w:sz w:val="28"/>
        </w:rPr>
      </w:pPr>
    </w:p>
    <w:p w14:paraId="76C1D7E7">
      <w:pPr>
        <w:spacing w:line="360" w:lineRule="auto"/>
        <w:jc w:val="center"/>
        <w:outlineLvl w:val="1"/>
        <w:rPr>
          <w:rFonts w:ascii="方正小标宋简体" w:eastAsia="方正小标宋简体"/>
          <w:spacing w:val="-14"/>
          <w:w w:val="85"/>
          <w:sz w:val="44"/>
          <w:szCs w:val="44"/>
        </w:rPr>
      </w:pPr>
      <w:r>
        <w:rPr>
          <w:rFonts w:hint="eastAsia" w:ascii="宋体" w:cs="Times New Roman"/>
          <w:b/>
          <w:color w:val="000000"/>
          <w:kern w:val="0"/>
          <w:sz w:val="28"/>
        </w:rPr>
        <w:t>一、项目基本情况</w:t>
      </w:r>
    </w:p>
    <w:tbl>
      <w:tblPr>
        <w:tblStyle w:val="1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48"/>
        <w:gridCol w:w="7621"/>
      </w:tblGrid>
      <w:tr w14:paraId="32577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1348" w:type="dxa"/>
            <w:tcBorders>
              <w:top w:val="single" w:color="000000" w:sz="4" w:space="0"/>
              <w:left w:val="single" w:color="000000" w:sz="4" w:space="0"/>
              <w:bottom w:val="single" w:color="000000" w:sz="4" w:space="0"/>
              <w:right w:val="single" w:color="000000" w:sz="4" w:space="0"/>
            </w:tcBorders>
            <w:noWrap/>
            <w:vAlign w:val="center"/>
          </w:tcPr>
          <w:p w14:paraId="44A1457C">
            <w:pPr>
              <w:spacing w:line="390" w:lineRule="exact"/>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项目名称</w:t>
            </w:r>
          </w:p>
        </w:tc>
        <w:tc>
          <w:tcPr>
            <w:tcW w:w="7621" w:type="dxa"/>
            <w:tcBorders>
              <w:top w:val="single" w:color="000000" w:sz="4" w:space="0"/>
              <w:left w:val="single" w:color="000000" w:sz="4" w:space="0"/>
              <w:bottom w:val="single" w:color="000000" w:sz="4" w:space="0"/>
              <w:right w:val="single" w:color="000000" w:sz="4" w:space="0"/>
            </w:tcBorders>
            <w:noWrap/>
            <w:vAlign w:val="center"/>
          </w:tcPr>
          <w:p w14:paraId="755BF6B3">
            <w:pPr>
              <w:spacing w:line="390" w:lineRule="exact"/>
              <w:rPr>
                <w:rFonts w:hint="default" w:ascii="Times New Roman" w:hAnsi="Times New Roman" w:eastAsia="仿宋" w:cs="Times New Roman"/>
                <w:color w:val="000000"/>
              </w:rPr>
            </w:pPr>
            <w:r>
              <w:rPr>
                <w:rFonts w:hint="default" w:ascii="Times New Roman" w:hAnsi="Times New Roman" w:eastAsia="仿宋" w:cs="Times New Roman"/>
                <w:color w:val="000000"/>
              </w:rPr>
              <w:t>D-A型小分子构建及其光学性能精准调控和应用</w:t>
            </w:r>
          </w:p>
        </w:tc>
      </w:tr>
      <w:tr w14:paraId="77F04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1348" w:type="dxa"/>
            <w:tcBorders>
              <w:top w:val="single" w:color="000000" w:sz="4" w:space="0"/>
              <w:left w:val="single" w:color="000000" w:sz="4" w:space="0"/>
              <w:bottom w:val="single" w:color="000000" w:sz="4" w:space="0"/>
              <w:right w:val="single" w:color="000000" w:sz="4" w:space="0"/>
            </w:tcBorders>
            <w:noWrap/>
            <w:vAlign w:val="center"/>
          </w:tcPr>
          <w:p w14:paraId="03C47C5F">
            <w:pPr>
              <w:spacing w:line="390" w:lineRule="exact"/>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主要完成单位</w:t>
            </w:r>
          </w:p>
        </w:tc>
        <w:tc>
          <w:tcPr>
            <w:tcW w:w="7621" w:type="dxa"/>
            <w:tcBorders>
              <w:top w:val="single" w:color="000000" w:sz="4" w:space="0"/>
              <w:left w:val="single" w:color="000000" w:sz="4" w:space="0"/>
              <w:bottom w:val="single" w:color="000000" w:sz="4" w:space="0"/>
              <w:right w:val="single" w:color="000000" w:sz="4" w:space="0"/>
            </w:tcBorders>
            <w:noWrap/>
            <w:vAlign w:val="center"/>
          </w:tcPr>
          <w:p w14:paraId="33517D55">
            <w:pPr>
              <w:spacing w:line="390" w:lineRule="exact"/>
              <w:rPr>
                <w:rFonts w:hint="default" w:ascii="Times New Roman" w:hAnsi="Times New Roman" w:eastAsia="仿宋" w:cs="Times New Roman"/>
                <w:color w:val="000000"/>
              </w:rPr>
            </w:pPr>
            <w:r>
              <w:rPr>
                <w:rFonts w:hint="default" w:ascii="Times New Roman" w:hAnsi="Times New Roman" w:eastAsia="仿宋" w:cs="Times New Roman"/>
                <w:color w:val="000000"/>
              </w:rPr>
              <w:t>川北医学院，中国科学院化学研究所，重庆大学，成都师范学院，四川中久国峰科技有限公司</w:t>
            </w:r>
          </w:p>
        </w:tc>
      </w:tr>
      <w:tr w14:paraId="75E22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1348" w:type="dxa"/>
            <w:tcBorders>
              <w:top w:val="single" w:color="000000" w:sz="4" w:space="0"/>
              <w:left w:val="single" w:color="000000" w:sz="4" w:space="0"/>
              <w:bottom w:val="single" w:color="000000" w:sz="4" w:space="0"/>
              <w:right w:val="single" w:color="000000" w:sz="4" w:space="0"/>
            </w:tcBorders>
            <w:noWrap/>
            <w:vAlign w:val="center"/>
          </w:tcPr>
          <w:p w14:paraId="784566CC">
            <w:pPr>
              <w:spacing w:line="390" w:lineRule="exact"/>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主要完成人</w:t>
            </w:r>
          </w:p>
        </w:tc>
        <w:tc>
          <w:tcPr>
            <w:tcW w:w="7621" w:type="dxa"/>
            <w:tcBorders>
              <w:top w:val="single" w:color="000000" w:sz="4" w:space="0"/>
              <w:left w:val="single" w:color="000000" w:sz="4" w:space="0"/>
              <w:bottom w:val="single" w:color="000000" w:sz="4" w:space="0"/>
              <w:right w:val="single" w:color="000000" w:sz="4" w:space="0"/>
            </w:tcBorders>
            <w:noWrap/>
            <w:vAlign w:val="center"/>
          </w:tcPr>
          <w:p w14:paraId="23728977">
            <w:pPr>
              <w:spacing w:line="390" w:lineRule="exact"/>
              <w:rPr>
                <w:rFonts w:hint="default" w:ascii="Times New Roman" w:hAnsi="Times New Roman" w:eastAsia="仿宋" w:cs="Times New Roman"/>
                <w:color w:val="000000"/>
              </w:rPr>
            </w:pPr>
            <w:r>
              <w:rPr>
                <w:rFonts w:hint="default" w:ascii="Times New Roman" w:hAnsi="Times New Roman" w:eastAsia="仿宋" w:cs="Times New Roman"/>
                <w:color w:val="000000"/>
              </w:rPr>
              <w:t>刘军，</w:t>
            </w:r>
            <w:bookmarkStart w:id="5" w:name="_GoBack"/>
            <w:bookmarkEnd w:id="5"/>
            <w:r>
              <w:rPr>
                <w:rFonts w:hint="default" w:ascii="Times New Roman" w:hAnsi="Times New Roman" w:eastAsia="仿宋" w:cs="Times New Roman"/>
                <w:color w:val="000000"/>
              </w:rPr>
              <w:t>杨国强，李沙瑜，邓国伟，周黄，张成华，冯娇</w:t>
            </w:r>
          </w:p>
        </w:tc>
      </w:tr>
      <w:tr w14:paraId="2A0D6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2" w:hRule="atLeast"/>
        </w:trPr>
        <w:tc>
          <w:tcPr>
            <w:tcW w:w="1348" w:type="dxa"/>
            <w:tcBorders>
              <w:top w:val="single" w:color="auto" w:sz="4" w:space="0"/>
              <w:left w:val="single" w:color="000000" w:sz="4" w:space="0"/>
              <w:bottom w:val="single" w:color="000000" w:sz="4" w:space="0"/>
              <w:right w:val="single" w:color="000000" w:sz="4" w:space="0"/>
            </w:tcBorders>
            <w:noWrap/>
            <w:vAlign w:val="center"/>
          </w:tcPr>
          <w:p w14:paraId="56A448D4">
            <w:pPr>
              <w:spacing w:line="390" w:lineRule="exact"/>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项目简介</w:t>
            </w:r>
          </w:p>
        </w:tc>
        <w:tc>
          <w:tcPr>
            <w:tcW w:w="7621" w:type="dxa"/>
            <w:tcBorders>
              <w:top w:val="single" w:color="auto" w:sz="4" w:space="0"/>
              <w:left w:val="single" w:color="000000" w:sz="4" w:space="0"/>
              <w:bottom w:val="single" w:color="000000" w:sz="4" w:space="0"/>
              <w:right w:val="single" w:color="000000" w:sz="4" w:space="0"/>
            </w:tcBorders>
            <w:noWrap/>
          </w:tcPr>
          <w:p w14:paraId="638FF775">
            <w:pPr>
              <w:pStyle w:val="5"/>
              <w:spacing w:line="240" w:lineRule="auto"/>
              <w:ind w:firstLine="400"/>
              <w:rPr>
                <w:rFonts w:hint="default" w:ascii="Times New Roman" w:hAnsi="Times New Roman" w:eastAsia="仿宋" w:cs="Times New Roman"/>
                <w:szCs w:val="21"/>
              </w:rPr>
            </w:pPr>
            <w:bookmarkStart w:id="0" w:name="_Hlk177411985"/>
            <w:r>
              <w:rPr>
                <w:rFonts w:hint="default" w:ascii="Times New Roman" w:hAnsi="Times New Roman" w:eastAsia="仿宋" w:cs="Times New Roman"/>
                <w:szCs w:val="21"/>
              </w:rPr>
              <w:t>在医疗卫生领域中，提高疾病诊疗精准度、降低院内交叉感染率或防止医疗废物对环境污染等方面的技术发展不仅可以为病人创造良好的就医体验而且可以为医卫工作者提供更安全的工作环境，改善整个医疗生态，从而有利于人们的生命健康。为此，本项目以“面向人民生命健康”为使命，结合先进材料和医药健康两大四川省优势产业领域，通过材料的创新，实现了以上方面整体技术提升。考虑到光在使用中无可比拟的优势，本项目从易于性能调控的小分子光学材料设计和构建出发，围绕光学材料中在以上方面的应用中存在的多个难点和科学问题，开发了两类D-A型结构并分别进行性能精准调控，实现了其在以上方面的应用。根据应用场景需要，材料性能分别涵盖了对可见光、近红外光或太阳光等全波长光的利用，创新性工作主要包括：</w:t>
            </w:r>
          </w:p>
          <w:p w14:paraId="25152583">
            <w:pPr>
              <w:pStyle w:val="5"/>
              <w:spacing w:line="240" w:lineRule="auto"/>
              <w:ind w:firstLine="400"/>
              <w:rPr>
                <w:rFonts w:hint="default" w:ascii="Times New Roman" w:hAnsi="Times New Roman" w:eastAsia="仿宋" w:cs="Times New Roman"/>
                <w:szCs w:val="21"/>
              </w:rPr>
            </w:pPr>
            <w:r>
              <w:rPr>
                <w:rFonts w:hint="default" w:ascii="Times New Roman" w:hAnsi="Times New Roman" w:eastAsia="仿宋" w:cs="Times New Roman"/>
                <w:szCs w:val="21"/>
              </w:rPr>
              <w:t>1.围绕体外诊断所用的荧光探针研发中缺乏高性能荧光团的难点，开发了D-A型三芳基硼类小分子，国际上率先发现其具有两种不同荧光发射的激发态，通过温度对激发态的灵敏影响，将其应用于微观温度测量，发展了能用于生物温度或人体体温测量的水凝胶纳米温度计，使温度测量可通过肉眼可视化颜色变化进行观察。利用其分子结构诱导的荧光变化，提出了分析物诱导有限聚集、多步水解、膜通透性转变等机理。成功研发出系列能用于常规生物物质检测和肿瘤标志物检测的系列分子探针。并将其应用于病理切片染色、体外仪器的开发中。</w:t>
            </w:r>
          </w:p>
          <w:p w14:paraId="374CDC8C">
            <w:pPr>
              <w:pStyle w:val="5"/>
              <w:spacing w:line="240" w:lineRule="auto"/>
              <w:ind w:firstLine="400"/>
              <w:rPr>
                <w:rFonts w:hint="default" w:ascii="Times New Roman" w:hAnsi="Times New Roman" w:eastAsia="仿宋" w:cs="Times New Roman"/>
                <w:szCs w:val="21"/>
              </w:rPr>
            </w:pPr>
            <w:r>
              <w:rPr>
                <w:rFonts w:hint="default" w:ascii="Times New Roman" w:hAnsi="Times New Roman" w:eastAsia="仿宋" w:cs="Times New Roman"/>
                <w:szCs w:val="21"/>
              </w:rPr>
              <w:t>2.围绕光动力应用中需要特殊光源导致的不便利存在的难点，发展了一类具有高光敏性的三芳基硼类小分子，其无需特殊光源，可通过借助照明灯光或自然光实现光动力作用。将其作为光敏剂，成功应用于用于凋亡细胞、卵巢癌细胞等的选择性诱导凋亡和成像。将其作为染料，成功应用于发展抗菌抗病毒纺织品相关产品。将其作为涂层材料，成功应用于抗菌医疗器械产品的开发中。通过与纤维化光热材料结合，成功实现高效利用太阳光抗菌，应用于防止医疗废品的环境污染。</w:t>
            </w:r>
          </w:p>
          <w:p w14:paraId="6E45E5F4">
            <w:pPr>
              <w:pStyle w:val="5"/>
              <w:spacing w:line="240" w:lineRule="auto"/>
              <w:ind w:firstLine="400"/>
              <w:rPr>
                <w:rFonts w:hint="default" w:ascii="Times New Roman" w:hAnsi="Times New Roman" w:eastAsia="仿宋" w:cs="Times New Roman"/>
                <w:szCs w:val="21"/>
              </w:rPr>
            </w:pPr>
            <w:r>
              <w:rPr>
                <w:rFonts w:hint="default" w:ascii="Times New Roman" w:hAnsi="Times New Roman" w:eastAsia="仿宋" w:cs="Times New Roman"/>
                <w:szCs w:val="21"/>
              </w:rPr>
              <w:t>3. 围绕体内诊疗的光毒性和利用太阳光抗菌存在的问题，发现了一类近红外D−A型分子结构，通过与聚合物结合并引入氢键网络，提升了其作为器件应用中分子玻璃的稳定性，该技术也应用于发展光学膜相关产品。将该类分子应用于体内光诊疗，通过变换分子结构诱导J聚集体形成，优化诊疗性能，发展了一类聚集诱导光降解分子并在国际上首次提出了聚集诱导光降解概念，解决了近红外小分子光敏剂普遍存在的光毒性问题。</w:t>
            </w:r>
            <w:bookmarkEnd w:id="0"/>
          </w:p>
        </w:tc>
      </w:tr>
    </w:tbl>
    <w:p w14:paraId="78600443">
      <w:pPr>
        <w:spacing w:line="360" w:lineRule="auto"/>
        <w:jc w:val="center"/>
        <w:rPr>
          <w:rFonts w:hint="default" w:ascii="Times New Roman" w:hAnsi="Times New Roman" w:eastAsia="仿宋" w:cs="Times New Roman"/>
          <w:b/>
          <w:bCs/>
          <w:color w:val="000000"/>
          <w:kern w:val="0"/>
          <w:sz w:val="28"/>
        </w:rPr>
      </w:pPr>
    </w:p>
    <w:p w14:paraId="5A648297">
      <w:pPr>
        <w:spacing w:line="360" w:lineRule="auto"/>
        <w:jc w:val="center"/>
        <w:rPr>
          <w:rFonts w:hint="default" w:ascii="Times New Roman" w:hAnsi="Times New Roman" w:eastAsia="仿宋" w:cs="Times New Roman"/>
          <w:b/>
          <w:color w:val="000000"/>
          <w:kern w:val="0"/>
          <w:sz w:val="28"/>
        </w:rPr>
      </w:pPr>
      <w:r>
        <w:rPr>
          <w:rFonts w:hint="default" w:ascii="Times New Roman" w:hAnsi="Times New Roman" w:eastAsia="仿宋" w:cs="Times New Roman"/>
          <w:b/>
          <w:bCs/>
          <w:color w:val="000000"/>
          <w:kern w:val="0"/>
          <w:sz w:val="28"/>
        </w:rPr>
        <w:t>二、</w:t>
      </w:r>
      <w:r>
        <w:rPr>
          <w:rFonts w:hint="default" w:ascii="Times New Roman" w:hAnsi="Times New Roman" w:eastAsia="仿宋" w:cs="Times New Roman"/>
          <w:b/>
          <w:color w:val="000000"/>
          <w:kern w:val="0"/>
          <w:sz w:val="28"/>
        </w:rPr>
        <w:t>提名单位意见</w:t>
      </w:r>
    </w:p>
    <w:tbl>
      <w:tblPr>
        <w:tblStyle w:val="10"/>
        <w:tblW w:w="890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4481"/>
        <w:gridCol w:w="1091"/>
        <w:gridCol w:w="2114"/>
      </w:tblGrid>
      <w:tr w14:paraId="619C79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15" w:type="dxa"/>
            <w:tcBorders>
              <w:top w:val="single" w:color="auto" w:sz="8" w:space="0"/>
              <w:left w:val="single" w:color="auto" w:sz="8" w:space="0"/>
              <w:bottom w:val="single" w:color="auto" w:sz="8" w:space="0"/>
              <w:right w:val="single" w:color="auto" w:sz="8" w:space="0"/>
            </w:tcBorders>
            <w:noWrap/>
            <w:vAlign w:val="center"/>
          </w:tcPr>
          <w:p w14:paraId="6ECC9492">
            <w:pPr>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提名单位</w:t>
            </w:r>
          </w:p>
        </w:tc>
        <w:tc>
          <w:tcPr>
            <w:tcW w:w="7686" w:type="dxa"/>
            <w:gridSpan w:val="3"/>
            <w:tcBorders>
              <w:top w:val="single" w:color="auto" w:sz="8" w:space="0"/>
              <w:left w:val="single" w:color="auto" w:sz="8" w:space="0"/>
              <w:bottom w:val="single" w:color="auto" w:sz="8" w:space="0"/>
              <w:right w:val="single" w:color="auto" w:sz="8" w:space="0"/>
            </w:tcBorders>
            <w:noWrap/>
            <w:vAlign w:val="center"/>
          </w:tcPr>
          <w:p w14:paraId="1FCC572B">
            <w:pPr>
              <w:ind w:firstLine="420" w:firstLineChars="200"/>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四川省教育厅</w:t>
            </w:r>
          </w:p>
        </w:tc>
      </w:tr>
      <w:tr w14:paraId="2C4DA2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15" w:type="dxa"/>
            <w:tcBorders>
              <w:top w:val="single" w:color="auto" w:sz="4" w:space="0"/>
              <w:left w:val="single" w:color="auto" w:sz="8" w:space="0"/>
              <w:bottom w:val="single" w:color="auto" w:sz="8" w:space="0"/>
              <w:right w:val="single" w:color="auto" w:sz="8" w:space="0"/>
            </w:tcBorders>
            <w:noWrap/>
            <w:vAlign w:val="center"/>
          </w:tcPr>
          <w:p w14:paraId="53547E21">
            <w:pPr>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通讯地址</w:t>
            </w:r>
          </w:p>
        </w:tc>
        <w:tc>
          <w:tcPr>
            <w:tcW w:w="4481" w:type="dxa"/>
            <w:tcBorders>
              <w:top w:val="single" w:color="auto" w:sz="4" w:space="0"/>
              <w:left w:val="single" w:color="auto" w:sz="8" w:space="0"/>
              <w:bottom w:val="single" w:color="auto" w:sz="8" w:space="0"/>
              <w:right w:val="single" w:color="auto" w:sz="8" w:space="0"/>
            </w:tcBorders>
            <w:noWrap/>
            <w:vAlign w:val="center"/>
          </w:tcPr>
          <w:p w14:paraId="25615420">
            <w:pPr>
              <w:ind w:firstLine="420" w:firstLineChars="200"/>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四川省成都市青羊区陕西街26号</w:t>
            </w:r>
          </w:p>
        </w:tc>
        <w:tc>
          <w:tcPr>
            <w:tcW w:w="1091" w:type="dxa"/>
            <w:tcBorders>
              <w:top w:val="single" w:color="auto" w:sz="4" w:space="0"/>
              <w:left w:val="single" w:color="auto" w:sz="8" w:space="0"/>
              <w:bottom w:val="single" w:color="auto" w:sz="8" w:space="0"/>
              <w:right w:val="single" w:color="auto" w:sz="8" w:space="0"/>
            </w:tcBorders>
            <w:noWrap/>
            <w:vAlign w:val="center"/>
          </w:tcPr>
          <w:p w14:paraId="561D7B9D">
            <w:pPr>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邮政编码</w:t>
            </w:r>
          </w:p>
        </w:tc>
        <w:tc>
          <w:tcPr>
            <w:tcW w:w="2114" w:type="dxa"/>
            <w:tcBorders>
              <w:top w:val="single" w:color="auto" w:sz="4" w:space="0"/>
              <w:left w:val="single" w:color="auto" w:sz="8" w:space="0"/>
              <w:bottom w:val="single" w:color="auto" w:sz="8" w:space="0"/>
              <w:right w:val="single" w:color="auto" w:sz="8" w:space="0"/>
            </w:tcBorders>
            <w:noWrap/>
            <w:vAlign w:val="center"/>
          </w:tcPr>
          <w:p w14:paraId="6CAE6F3A">
            <w:pPr>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610041</w:t>
            </w:r>
          </w:p>
        </w:tc>
      </w:tr>
      <w:tr w14:paraId="5EAECA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15" w:type="dxa"/>
            <w:tcBorders>
              <w:top w:val="single" w:color="auto" w:sz="4" w:space="0"/>
              <w:left w:val="single" w:color="auto" w:sz="8" w:space="0"/>
              <w:bottom w:val="single" w:color="auto" w:sz="8" w:space="0"/>
              <w:right w:val="single" w:color="auto" w:sz="8" w:space="0"/>
            </w:tcBorders>
            <w:noWrap/>
            <w:vAlign w:val="center"/>
          </w:tcPr>
          <w:p w14:paraId="4550B673">
            <w:pPr>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联 系 人</w:t>
            </w:r>
          </w:p>
        </w:tc>
        <w:tc>
          <w:tcPr>
            <w:tcW w:w="4481" w:type="dxa"/>
            <w:tcBorders>
              <w:top w:val="single" w:color="auto" w:sz="4" w:space="0"/>
              <w:left w:val="single" w:color="auto" w:sz="8" w:space="0"/>
              <w:bottom w:val="single" w:color="auto" w:sz="8" w:space="0"/>
              <w:right w:val="single" w:color="auto" w:sz="8" w:space="0"/>
            </w:tcBorders>
            <w:noWrap/>
            <w:vAlign w:val="center"/>
          </w:tcPr>
          <w:p w14:paraId="2CBF4652">
            <w:pPr>
              <w:ind w:firstLine="420" w:firstLineChars="200"/>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刘东</w:t>
            </w:r>
          </w:p>
        </w:tc>
        <w:tc>
          <w:tcPr>
            <w:tcW w:w="1091" w:type="dxa"/>
            <w:tcBorders>
              <w:top w:val="single" w:color="auto" w:sz="4" w:space="0"/>
              <w:left w:val="single" w:color="auto" w:sz="8" w:space="0"/>
              <w:bottom w:val="single" w:color="auto" w:sz="8" w:space="0"/>
              <w:right w:val="single" w:color="auto" w:sz="8" w:space="0"/>
            </w:tcBorders>
            <w:noWrap/>
            <w:vAlign w:val="center"/>
          </w:tcPr>
          <w:p w14:paraId="645C8A05">
            <w:pPr>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联系电话</w:t>
            </w:r>
          </w:p>
        </w:tc>
        <w:tc>
          <w:tcPr>
            <w:tcW w:w="2114" w:type="dxa"/>
            <w:tcBorders>
              <w:top w:val="single" w:color="auto" w:sz="4" w:space="0"/>
              <w:left w:val="single" w:color="auto" w:sz="8" w:space="0"/>
              <w:bottom w:val="single" w:color="auto" w:sz="8" w:space="0"/>
              <w:right w:val="single" w:color="auto" w:sz="8" w:space="0"/>
            </w:tcBorders>
            <w:noWrap/>
            <w:vAlign w:val="center"/>
          </w:tcPr>
          <w:p w14:paraId="7DDAF9C5">
            <w:pPr>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（028）86116034</w:t>
            </w:r>
          </w:p>
        </w:tc>
      </w:tr>
      <w:tr w14:paraId="0C217C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215" w:type="dxa"/>
            <w:tcBorders>
              <w:top w:val="single" w:color="auto" w:sz="4" w:space="0"/>
              <w:left w:val="single" w:color="auto" w:sz="8" w:space="0"/>
              <w:bottom w:val="single" w:color="auto" w:sz="8" w:space="0"/>
              <w:right w:val="single" w:color="auto" w:sz="8" w:space="0"/>
            </w:tcBorders>
            <w:noWrap/>
            <w:vAlign w:val="center"/>
          </w:tcPr>
          <w:p w14:paraId="66D1BD21">
            <w:pPr>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电子邮箱</w:t>
            </w:r>
          </w:p>
        </w:tc>
        <w:tc>
          <w:tcPr>
            <w:tcW w:w="4481" w:type="dxa"/>
            <w:tcBorders>
              <w:top w:val="single" w:color="auto" w:sz="4" w:space="0"/>
              <w:left w:val="single" w:color="auto" w:sz="8" w:space="0"/>
              <w:bottom w:val="single" w:color="auto" w:sz="8" w:space="0"/>
              <w:right w:val="single" w:color="auto" w:sz="8" w:space="0"/>
            </w:tcBorders>
            <w:noWrap/>
            <w:vAlign w:val="center"/>
          </w:tcPr>
          <w:p w14:paraId="20BC631B">
            <w:pPr>
              <w:ind w:firstLine="420" w:firstLineChars="200"/>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kjc86116034@163.com</w:t>
            </w:r>
          </w:p>
        </w:tc>
        <w:tc>
          <w:tcPr>
            <w:tcW w:w="1091" w:type="dxa"/>
            <w:tcBorders>
              <w:top w:val="single" w:color="auto" w:sz="4" w:space="0"/>
              <w:left w:val="single" w:color="auto" w:sz="8" w:space="0"/>
              <w:bottom w:val="single" w:color="auto" w:sz="8" w:space="0"/>
              <w:right w:val="single" w:color="auto" w:sz="8" w:space="0"/>
            </w:tcBorders>
            <w:noWrap/>
            <w:vAlign w:val="center"/>
          </w:tcPr>
          <w:p w14:paraId="0B2B942B">
            <w:pPr>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传    真</w:t>
            </w:r>
          </w:p>
        </w:tc>
        <w:tc>
          <w:tcPr>
            <w:tcW w:w="2114" w:type="dxa"/>
            <w:tcBorders>
              <w:top w:val="single" w:color="auto" w:sz="4" w:space="0"/>
              <w:left w:val="single" w:color="auto" w:sz="8" w:space="0"/>
              <w:bottom w:val="single" w:color="auto" w:sz="8" w:space="0"/>
              <w:right w:val="single" w:color="auto" w:sz="8" w:space="0"/>
            </w:tcBorders>
            <w:noWrap/>
            <w:vAlign w:val="center"/>
          </w:tcPr>
          <w:p w14:paraId="00A3B905">
            <w:pPr>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（028）86116034</w:t>
            </w:r>
          </w:p>
        </w:tc>
      </w:tr>
      <w:tr w14:paraId="1AA9C1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1" w:hRule="atLeast"/>
          <w:jc w:val="center"/>
        </w:trPr>
        <w:tc>
          <w:tcPr>
            <w:tcW w:w="8901" w:type="dxa"/>
            <w:gridSpan w:val="4"/>
            <w:tcBorders>
              <w:top w:val="single" w:color="auto" w:sz="4" w:space="0"/>
              <w:left w:val="single" w:color="auto" w:sz="8" w:space="0"/>
              <w:bottom w:val="single" w:color="auto" w:sz="8" w:space="0"/>
              <w:right w:val="single" w:color="auto" w:sz="8" w:space="0"/>
            </w:tcBorders>
            <w:noWrap/>
          </w:tcPr>
          <w:p w14:paraId="447B96E4">
            <w:pPr>
              <w:rPr>
                <w:rFonts w:hint="default" w:ascii="Times New Roman" w:hAnsi="Times New Roman" w:eastAsia="仿宋" w:cs="Times New Roman"/>
                <w:color w:val="000000"/>
                <w:szCs w:val="20"/>
              </w:rPr>
            </w:pPr>
            <w:r>
              <w:rPr>
                <w:rFonts w:hint="default" w:ascii="Times New Roman" w:hAnsi="Times New Roman" w:eastAsia="仿宋" w:cs="Times New Roman"/>
                <w:color w:val="000000"/>
                <w:szCs w:val="20"/>
              </w:rPr>
              <w:t>提名意见：</w:t>
            </w:r>
          </w:p>
          <w:p w14:paraId="1386A837">
            <w:pPr>
              <w:spacing w:before="156" w:beforeLines="50"/>
              <w:rPr>
                <w:rFonts w:hint="default" w:ascii="Times New Roman" w:hAnsi="Times New Roman" w:eastAsia="仿宋" w:cs="Times New Roman"/>
                <w:bCs/>
                <w:color w:val="000000" w:themeColor="text1"/>
                <w:spacing w:val="2"/>
                <w14:textFill>
                  <w14:solidFill>
                    <w14:schemeClr w14:val="tx1"/>
                  </w14:solidFill>
                </w14:textFill>
              </w:rPr>
            </w:pPr>
            <w:r>
              <w:rPr>
                <w:rFonts w:hint="default" w:ascii="Times New Roman" w:hAnsi="Times New Roman" w:eastAsia="仿宋" w:cs="Times New Roman"/>
                <w:bCs/>
                <w:color w:val="000000" w:themeColor="text1"/>
                <w:spacing w:val="2"/>
                <w14:textFill>
                  <w14:solidFill>
                    <w14:schemeClr w14:val="tx1"/>
                  </w14:solidFill>
                </w14:textFill>
              </w:rPr>
              <w:t xml:space="preserve">   该项目以提高疾病诊疗精准度、降低院内交叉感染率或防止医疗废物对环境污染等方面的技术发展为目的，从易于性能调控的小分子光学材料设计和构建出发，围绕光学材料中在以上方面的应用中存在的多个难点和科学问题，经过多年的实践探索，开发了两类D-A型结构并分别进行性能精准调控，实现了其在以上方面的应用。（1）围绕缺乏可见光高性能荧光团的难点，开发了D-A型三芳基硼类小分子，国内率先将其应用于微观温度测量和生物检测。（2）发现了一类具有高光敏性的三芳基硼类小分子，实现自然光照下的光动力作用，解决了光动力需要特殊光源导致的不便利。（3）发现了一类近红外D −A型分子结构，提高了分子玻璃的稳定性，而且在国际上首次提出了聚集诱导光降解概念，降低了体内光诊疗的光毒性。该项目研究具有重要科学价值，创造了一定的社会和经济效益。拟提名该项目</w:t>
            </w:r>
            <w:r>
              <w:rPr>
                <w:rFonts w:hint="default" w:ascii="Times New Roman" w:hAnsi="Times New Roman" w:eastAsia="仿宋" w:cs="Times New Roman"/>
                <w:bCs/>
                <w:color w:val="000000" w:themeColor="text1"/>
                <w:spacing w:val="2"/>
                <w:lang w:val="en-US" w:eastAsia="zh-CN"/>
                <w14:textFill>
                  <w14:solidFill>
                    <w14:schemeClr w14:val="tx1"/>
                  </w14:solidFill>
                </w14:textFill>
              </w:rPr>
              <w:t>申报</w:t>
            </w:r>
            <w:r>
              <w:rPr>
                <w:rFonts w:hint="default" w:ascii="Times New Roman" w:hAnsi="Times New Roman" w:eastAsia="仿宋" w:cs="Times New Roman"/>
                <w:bCs/>
                <w:color w:val="000000" w:themeColor="text1"/>
                <w:spacing w:val="2"/>
                <w14:textFill>
                  <w14:solidFill>
                    <w14:schemeClr w14:val="tx1"/>
                  </w14:solidFill>
                </w14:textFill>
              </w:rPr>
              <w:t>2024年度四川省科学技术进步奖。</w:t>
            </w:r>
          </w:p>
        </w:tc>
      </w:tr>
    </w:tbl>
    <w:p w14:paraId="7A286FF4">
      <w:pPr>
        <w:spacing w:line="390" w:lineRule="exact"/>
        <w:jc w:val="center"/>
        <w:outlineLvl w:val="1"/>
        <w:rPr>
          <w:rFonts w:hint="default" w:ascii="Times New Roman" w:hAnsi="Times New Roman" w:eastAsia="仿宋" w:cs="Times New Roman"/>
          <w:b/>
          <w:color w:val="000000"/>
          <w:sz w:val="28"/>
          <w:szCs w:val="20"/>
        </w:rPr>
      </w:pPr>
    </w:p>
    <w:p w14:paraId="3DDFDEA2">
      <w:pPr>
        <w:spacing w:line="390" w:lineRule="exact"/>
        <w:jc w:val="center"/>
        <w:outlineLvl w:val="1"/>
        <w:rPr>
          <w:rFonts w:hint="default" w:ascii="Times New Roman" w:hAnsi="Times New Roman" w:eastAsia="仿宋" w:cs="Times New Roman"/>
          <w:szCs w:val="21"/>
        </w:rPr>
      </w:pPr>
      <w:r>
        <w:rPr>
          <w:rFonts w:hint="default" w:ascii="Times New Roman" w:hAnsi="Times New Roman" w:eastAsia="仿宋" w:cs="Times New Roman"/>
          <w:b/>
          <w:color w:val="000000"/>
          <w:sz w:val="28"/>
          <w:szCs w:val="20"/>
        </w:rPr>
        <w:t>三、主要知识产权和标准规范等目录</w:t>
      </w:r>
      <w:r>
        <w:rPr>
          <w:rFonts w:hint="default" w:ascii="Times New Roman" w:hAnsi="Times New Roman" w:eastAsia="仿宋" w:cs="Times New Roman"/>
          <w:szCs w:val="21"/>
        </w:rPr>
        <w:t>（不超过10件，不得空缺）</w:t>
      </w:r>
    </w:p>
    <w:tbl>
      <w:tblPr>
        <w:tblStyle w:val="10"/>
        <w:tblW w:w="92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666"/>
        <w:gridCol w:w="887"/>
        <w:gridCol w:w="849"/>
        <w:gridCol w:w="992"/>
        <w:gridCol w:w="1134"/>
        <w:gridCol w:w="850"/>
        <w:gridCol w:w="1135"/>
        <w:gridCol w:w="899"/>
      </w:tblGrid>
      <w:tr w14:paraId="1A8FC5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7" w:type="dxa"/>
            <w:vAlign w:val="center"/>
          </w:tcPr>
          <w:p w14:paraId="7AE18592">
            <w:pPr>
              <w:spacing w:line="390" w:lineRule="exact"/>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知识产权（标准）类别</w:t>
            </w:r>
          </w:p>
        </w:tc>
        <w:tc>
          <w:tcPr>
            <w:tcW w:w="1666" w:type="dxa"/>
            <w:vAlign w:val="center"/>
          </w:tcPr>
          <w:p w14:paraId="38CE1AB7">
            <w:pPr>
              <w:spacing w:line="390" w:lineRule="exact"/>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知识产权（标准）具体名称</w:t>
            </w:r>
          </w:p>
        </w:tc>
        <w:tc>
          <w:tcPr>
            <w:tcW w:w="887" w:type="dxa"/>
            <w:vAlign w:val="center"/>
          </w:tcPr>
          <w:p w14:paraId="55E3AEE1">
            <w:pPr>
              <w:spacing w:line="390" w:lineRule="exact"/>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国家</w:t>
            </w:r>
          </w:p>
          <w:p w14:paraId="1AB8C3C2">
            <w:pPr>
              <w:spacing w:line="390" w:lineRule="exact"/>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（地区）</w:t>
            </w:r>
          </w:p>
        </w:tc>
        <w:tc>
          <w:tcPr>
            <w:tcW w:w="849" w:type="dxa"/>
            <w:vAlign w:val="center"/>
          </w:tcPr>
          <w:p w14:paraId="3D3AB109">
            <w:pPr>
              <w:spacing w:line="390" w:lineRule="exact"/>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授权号（标准编号）</w:t>
            </w:r>
          </w:p>
        </w:tc>
        <w:tc>
          <w:tcPr>
            <w:tcW w:w="992" w:type="dxa"/>
            <w:vAlign w:val="center"/>
          </w:tcPr>
          <w:p w14:paraId="0FA66BA8">
            <w:pPr>
              <w:spacing w:line="390" w:lineRule="exact"/>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授权（标准发布）日期</w:t>
            </w:r>
          </w:p>
        </w:tc>
        <w:tc>
          <w:tcPr>
            <w:tcW w:w="1134" w:type="dxa"/>
            <w:vAlign w:val="center"/>
          </w:tcPr>
          <w:p w14:paraId="7E7CC725">
            <w:pPr>
              <w:spacing w:line="320" w:lineRule="exact"/>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证书编号</w:t>
            </w:r>
            <w:r>
              <w:rPr>
                <w:rFonts w:hint="default" w:ascii="Times New Roman" w:hAnsi="Times New Roman" w:eastAsia="仿宋" w:cs="Times New Roman"/>
                <w:color w:val="000000"/>
              </w:rPr>
              <w:br w:type="textWrapping"/>
            </w:r>
            <w:r>
              <w:rPr>
                <w:rFonts w:hint="default" w:ascii="Times New Roman" w:hAnsi="Times New Roman" w:eastAsia="仿宋" w:cs="Times New Roman"/>
                <w:color w:val="000000"/>
              </w:rPr>
              <w:t>（标准批准发布部门）</w:t>
            </w:r>
          </w:p>
        </w:tc>
        <w:tc>
          <w:tcPr>
            <w:tcW w:w="850" w:type="dxa"/>
            <w:vAlign w:val="center"/>
          </w:tcPr>
          <w:p w14:paraId="13F0E2B6">
            <w:pPr>
              <w:spacing w:line="320" w:lineRule="exact"/>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权利人（标准起草单位）</w:t>
            </w:r>
          </w:p>
        </w:tc>
        <w:tc>
          <w:tcPr>
            <w:tcW w:w="1135" w:type="dxa"/>
            <w:vAlign w:val="center"/>
          </w:tcPr>
          <w:p w14:paraId="1B3614CB">
            <w:pPr>
              <w:spacing w:line="320" w:lineRule="exact"/>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发明人（标准起草人）</w:t>
            </w:r>
          </w:p>
        </w:tc>
        <w:tc>
          <w:tcPr>
            <w:tcW w:w="899" w:type="dxa"/>
            <w:vAlign w:val="center"/>
          </w:tcPr>
          <w:p w14:paraId="04C87DD3">
            <w:pPr>
              <w:spacing w:line="390" w:lineRule="exact"/>
              <w:jc w:val="center"/>
              <w:rPr>
                <w:rFonts w:hint="default" w:ascii="Times New Roman" w:hAnsi="Times New Roman" w:eastAsia="仿宋" w:cs="Times New Roman"/>
                <w:color w:val="000000"/>
              </w:rPr>
            </w:pPr>
            <w:r>
              <w:rPr>
                <w:rFonts w:hint="default" w:ascii="Times New Roman" w:hAnsi="Times New Roman" w:eastAsia="仿宋" w:cs="Times New Roman"/>
                <w:color w:val="000000"/>
              </w:rPr>
              <w:t>发明专利（标准）有效状态</w:t>
            </w:r>
          </w:p>
        </w:tc>
      </w:tr>
      <w:tr w14:paraId="10BC4D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817" w:type="dxa"/>
          </w:tcPr>
          <w:p w14:paraId="6349C16A">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1</w:t>
            </w:r>
          </w:p>
        </w:tc>
        <w:tc>
          <w:tcPr>
            <w:tcW w:w="1666" w:type="dxa"/>
          </w:tcPr>
          <w:p w14:paraId="1F8DEE08">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szCs w:val="21"/>
              </w:rPr>
              <w:t>检测高浓度γ-谷氨酰肽酶的荧光探针及其制备方法</w:t>
            </w:r>
          </w:p>
        </w:tc>
        <w:tc>
          <w:tcPr>
            <w:tcW w:w="887" w:type="dxa"/>
          </w:tcPr>
          <w:p w14:paraId="22F15950">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中国</w:t>
            </w:r>
          </w:p>
        </w:tc>
        <w:tc>
          <w:tcPr>
            <w:tcW w:w="849" w:type="dxa"/>
          </w:tcPr>
          <w:p w14:paraId="1FFC1294">
            <w:pPr>
              <w:spacing w:line="390" w:lineRule="exact"/>
              <w:jc w:val="left"/>
              <w:rPr>
                <w:rFonts w:hint="default" w:ascii="Times New Roman" w:hAnsi="Times New Roman" w:eastAsia="仿宋" w:cs="Times New Roman"/>
                <w:color w:val="000000"/>
                <w:szCs w:val="21"/>
              </w:rPr>
            </w:pPr>
            <w:bookmarkStart w:id="1" w:name="_Hlk182562591"/>
            <w:r>
              <w:rPr>
                <w:rFonts w:hint="default" w:ascii="Times New Roman" w:hAnsi="Times New Roman" w:eastAsia="仿宋" w:cs="Times New Roman"/>
                <w:szCs w:val="21"/>
              </w:rPr>
              <w:t>201811028466.7</w:t>
            </w:r>
            <w:bookmarkEnd w:id="1"/>
          </w:p>
        </w:tc>
        <w:tc>
          <w:tcPr>
            <w:tcW w:w="992" w:type="dxa"/>
          </w:tcPr>
          <w:p w14:paraId="24617A4E">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kern w:val="0"/>
                <w:szCs w:val="21"/>
              </w:rPr>
              <w:t xml:space="preserve">2021-03- 16 </w:t>
            </w:r>
          </w:p>
        </w:tc>
        <w:tc>
          <w:tcPr>
            <w:tcW w:w="1134" w:type="dxa"/>
          </w:tcPr>
          <w:p w14:paraId="4A9DC133">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kern w:val="0"/>
                <w:szCs w:val="21"/>
              </w:rPr>
              <w:t>4304535</w:t>
            </w:r>
          </w:p>
        </w:tc>
        <w:tc>
          <w:tcPr>
            <w:tcW w:w="850" w:type="dxa"/>
          </w:tcPr>
          <w:p w14:paraId="2109AA94">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川北医学院</w:t>
            </w:r>
          </w:p>
        </w:tc>
        <w:tc>
          <w:tcPr>
            <w:tcW w:w="1135" w:type="dxa"/>
          </w:tcPr>
          <w:p w14:paraId="0AE1BC92">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szCs w:val="21"/>
              </w:rPr>
              <w:t>刘军，张小明，沈成仪</w:t>
            </w:r>
          </w:p>
        </w:tc>
        <w:tc>
          <w:tcPr>
            <w:tcW w:w="899" w:type="dxa"/>
          </w:tcPr>
          <w:p w14:paraId="110BE77C">
            <w:pPr>
              <w:spacing w:line="390" w:lineRule="exact"/>
              <w:jc w:val="left"/>
              <w:rPr>
                <w:rFonts w:hint="default" w:ascii="Times New Roman" w:hAnsi="Times New Roman" w:eastAsia="仿宋" w:cs="Times New Roman"/>
                <w:szCs w:val="21"/>
              </w:rPr>
            </w:pPr>
            <w:r>
              <w:rPr>
                <w:rFonts w:hint="default" w:ascii="Times New Roman" w:hAnsi="Times New Roman" w:eastAsia="仿宋" w:cs="Times New Roman"/>
                <w:szCs w:val="21"/>
              </w:rPr>
              <w:t>有效</w:t>
            </w:r>
          </w:p>
        </w:tc>
      </w:tr>
      <w:tr w14:paraId="527FDF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817" w:type="dxa"/>
          </w:tcPr>
          <w:p w14:paraId="22F9C059">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2</w:t>
            </w:r>
          </w:p>
        </w:tc>
        <w:tc>
          <w:tcPr>
            <w:tcW w:w="1666" w:type="dxa"/>
          </w:tcPr>
          <w:p w14:paraId="6254E109">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bCs/>
                <w:color w:val="000000"/>
                <w:szCs w:val="21"/>
              </w:rPr>
              <w:t>基于三芳基硼化合物的温度荧光探针及其制备和用途</w:t>
            </w:r>
          </w:p>
        </w:tc>
        <w:tc>
          <w:tcPr>
            <w:tcW w:w="887" w:type="dxa"/>
          </w:tcPr>
          <w:p w14:paraId="6D49F3C7">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中国</w:t>
            </w:r>
          </w:p>
        </w:tc>
        <w:tc>
          <w:tcPr>
            <w:tcW w:w="849" w:type="dxa"/>
          </w:tcPr>
          <w:p w14:paraId="491A0D82">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bCs/>
                <w:color w:val="000000"/>
                <w:szCs w:val="21"/>
              </w:rPr>
              <w:t>ZL201210155128.6</w:t>
            </w:r>
          </w:p>
        </w:tc>
        <w:tc>
          <w:tcPr>
            <w:tcW w:w="992" w:type="dxa"/>
          </w:tcPr>
          <w:p w14:paraId="07850394">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2016-08-10</w:t>
            </w:r>
          </w:p>
        </w:tc>
        <w:tc>
          <w:tcPr>
            <w:tcW w:w="1134" w:type="dxa"/>
          </w:tcPr>
          <w:p w14:paraId="14E705F5">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2164972</w:t>
            </w:r>
          </w:p>
        </w:tc>
        <w:tc>
          <w:tcPr>
            <w:tcW w:w="850" w:type="dxa"/>
          </w:tcPr>
          <w:p w14:paraId="7DDC3C86">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中国科学院化学研究所</w:t>
            </w:r>
          </w:p>
        </w:tc>
        <w:tc>
          <w:tcPr>
            <w:tcW w:w="1135" w:type="dxa"/>
          </w:tcPr>
          <w:p w14:paraId="050AED8C">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杨国强，冯娇，王双青，李沙瑜，胡睿</w:t>
            </w:r>
          </w:p>
        </w:tc>
        <w:tc>
          <w:tcPr>
            <w:tcW w:w="899" w:type="dxa"/>
          </w:tcPr>
          <w:p w14:paraId="0F47D9EC">
            <w:pPr>
              <w:spacing w:line="390" w:lineRule="exact"/>
              <w:jc w:val="left"/>
              <w:rPr>
                <w:rFonts w:hint="default" w:ascii="Times New Roman" w:hAnsi="Times New Roman" w:eastAsia="仿宋" w:cs="Times New Roman"/>
                <w:szCs w:val="21"/>
              </w:rPr>
            </w:pPr>
            <w:r>
              <w:rPr>
                <w:rFonts w:hint="default" w:ascii="Times New Roman" w:hAnsi="Times New Roman" w:eastAsia="仿宋" w:cs="Times New Roman"/>
                <w:szCs w:val="21"/>
              </w:rPr>
              <w:t>有效</w:t>
            </w:r>
          </w:p>
        </w:tc>
      </w:tr>
      <w:tr w14:paraId="7605B1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817" w:type="dxa"/>
          </w:tcPr>
          <w:p w14:paraId="68606758">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3</w:t>
            </w:r>
          </w:p>
        </w:tc>
        <w:tc>
          <w:tcPr>
            <w:tcW w:w="1666" w:type="dxa"/>
          </w:tcPr>
          <w:p w14:paraId="5569946D">
            <w:pPr>
              <w:spacing w:line="390" w:lineRule="exact"/>
              <w:jc w:val="left"/>
              <w:rPr>
                <w:rFonts w:hint="default" w:ascii="Times New Roman" w:hAnsi="Times New Roman" w:eastAsia="仿宋" w:cs="Times New Roman"/>
                <w:bCs/>
                <w:color w:val="000000"/>
                <w:szCs w:val="21"/>
              </w:rPr>
            </w:pPr>
            <w:r>
              <w:rPr>
                <w:rFonts w:hint="default" w:ascii="Times New Roman" w:hAnsi="Times New Roman" w:eastAsia="仿宋" w:cs="Times New Roman"/>
                <w:szCs w:val="21"/>
              </w:rPr>
              <w:t>一种靶向肿瘤细胞及新生血管的荧光探针及其制备方法</w:t>
            </w:r>
          </w:p>
        </w:tc>
        <w:tc>
          <w:tcPr>
            <w:tcW w:w="887" w:type="dxa"/>
          </w:tcPr>
          <w:p w14:paraId="4E70044C">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中国</w:t>
            </w:r>
          </w:p>
        </w:tc>
        <w:tc>
          <w:tcPr>
            <w:tcW w:w="849" w:type="dxa"/>
          </w:tcPr>
          <w:p w14:paraId="3A61A443">
            <w:pPr>
              <w:spacing w:line="390" w:lineRule="exact"/>
              <w:jc w:val="left"/>
              <w:rPr>
                <w:rFonts w:hint="default" w:ascii="Times New Roman" w:hAnsi="Times New Roman" w:eastAsia="仿宋" w:cs="Times New Roman"/>
                <w:bCs/>
                <w:color w:val="000000"/>
                <w:szCs w:val="21"/>
              </w:rPr>
            </w:pPr>
            <w:bookmarkStart w:id="2" w:name="_Hlk182565073"/>
            <w:r>
              <w:rPr>
                <w:rFonts w:hint="default" w:ascii="Times New Roman" w:hAnsi="Times New Roman" w:eastAsia="仿宋" w:cs="Times New Roman"/>
                <w:szCs w:val="21"/>
              </w:rPr>
              <w:t>201811028467.1</w:t>
            </w:r>
            <w:bookmarkEnd w:id="2"/>
          </w:p>
        </w:tc>
        <w:tc>
          <w:tcPr>
            <w:tcW w:w="992" w:type="dxa"/>
          </w:tcPr>
          <w:p w14:paraId="4EE77136">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szCs w:val="21"/>
              </w:rPr>
              <w:t>2022-02- 22</w:t>
            </w:r>
          </w:p>
        </w:tc>
        <w:tc>
          <w:tcPr>
            <w:tcW w:w="1134" w:type="dxa"/>
          </w:tcPr>
          <w:p w14:paraId="1FEEFA6A">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4948911</w:t>
            </w:r>
          </w:p>
        </w:tc>
        <w:tc>
          <w:tcPr>
            <w:tcW w:w="850" w:type="dxa"/>
          </w:tcPr>
          <w:p w14:paraId="2E096729">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川北医学院</w:t>
            </w:r>
          </w:p>
        </w:tc>
        <w:tc>
          <w:tcPr>
            <w:tcW w:w="1135" w:type="dxa"/>
          </w:tcPr>
          <w:p w14:paraId="39C761A4">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szCs w:val="21"/>
              </w:rPr>
              <w:t>刘军，张小明，沈成仪</w:t>
            </w:r>
          </w:p>
        </w:tc>
        <w:tc>
          <w:tcPr>
            <w:tcW w:w="899" w:type="dxa"/>
          </w:tcPr>
          <w:p w14:paraId="30F9B0F0">
            <w:pPr>
              <w:spacing w:line="390" w:lineRule="exact"/>
              <w:jc w:val="left"/>
              <w:rPr>
                <w:rFonts w:hint="default" w:ascii="Times New Roman" w:hAnsi="Times New Roman" w:eastAsia="仿宋" w:cs="Times New Roman"/>
                <w:szCs w:val="21"/>
              </w:rPr>
            </w:pPr>
            <w:r>
              <w:rPr>
                <w:rFonts w:hint="default" w:ascii="Times New Roman" w:hAnsi="Times New Roman" w:eastAsia="仿宋" w:cs="Times New Roman"/>
                <w:szCs w:val="21"/>
              </w:rPr>
              <w:t>有效</w:t>
            </w:r>
          </w:p>
        </w:tc>
      </w:tr>
      <w:tr w14:paraId="60A72B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817" w:type="dxa"/>
          </w:tcPr>
          <w:p w14:paraId="0EBB2249">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4</w:t>
            </w:r>
          </w:p>
        </w:tc>
        <w:tc>
          <w:tcPr>
            <w:tcW w:w="1666" w:type="dxa"/>
          </w:tcPr>
          <w:p w14:paraId="3C1F0291">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szCs w:val="21"/>
              </w:rPr>
              <w:t>用于卵巢癌光动力诊疗的高光敏性荧光探针</w:t>
            </w:r>
          </w:p>
        </w:tc>
        <w:tc>
          <w:tcPr>
            <w:tcW w:w="887" w:type="dxa"/>
          </w:tcPr>
          <w:p w14:paraId="0CB2496C">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中国</w:t>
            </w:r>
          </w:p>
        </w:tc>
        <w:tc>
          <w:tcPr>
            <w:tcW w:w="849" w:type="dxa"/>
          </w:tcPr>
          <w:p w14:paraId="2EB7786C">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szCs w:val="21"/>
              </w:rPr>
              <w:t>202210200901.X</w:t>
            </w:r>
          </w:p>
        </w:tc>
        <w:tc>
          <w:tcPr>
            <w:tcW w:w="992" w:type="dxa"/>
          </w:tcPr>
          <w:p w14:paraId="4F9385F3">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 xml:space="preserve">2024-04-05 </w:t>
            </w:r>
          </w:p>
        </w:tc>
        <w:tc>
          <w:tcPr>
            <w:tcW w:w="1134" w:type="dxa"/>
          </w:tcPr>
          <w:p w14:paraId="69869663">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6863330</w:t>
            </w:r>
          </w:p>
        </w:tc>
        <w:tc>
          <w:tcPr>
            <w:tcW w:w="850" w:type="dxa"/>
          </w:tcPr>
          <w:p w14:paraId="6B444F5F">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川北医学院</w:t>
            </w:r>
          </w:p>
        </w:tc>
        <w:tc>
          <w:tcPr>
            <w:tcW w:w="1135" w:type="dxa"/>
          </w:tcPr>
          <w:p w14:paraId="36A5CF92">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szCs w:val="21"/>
              </w:rPr>
              <w:t>刘军，陈虹羽，张仕禄</w:t>
            </w:r>
          </w:p>
        </w:tc>
        <w:tc>
          <w:tcPr>
            <w:tcW w:w="899" w:type="dxa"/>
          </w:tcPr>
          <w:p w14:paraId="1218E8C9">
            <w:pPr>
              <w:spacing w:line="390" w:lineRule="exact"/>
              <w:jc w:val="left"/>
              <w:rPr>
                <w:rFonts w:hint="default" w:ascii="Times New Roman" w:hAnsi="Times New Roman" w:eastAsia="仿宋" w:cs="Times New Roman"/>
                <w:szCs w:val="21"/>
              </w:rPr>
            </w:pPr>
            <w:r>
              <w:rPr>
                <w:rFonts w:hint="default" w:ascii="Times New Roman" w:hAnsi="Times New Roman" w:eastAsia="仿宋" w:cs="Times New Roman"/>
                <w:szCs w:val="21"/>
              </w:rPr>
              <w:t>有效</w:t>
            </w:r>
          </w:p>
        </w:tc>
      </w:tr>
      <w:tr w14:paraId="4EC6F2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817" w:type="dxa"/>
          </w:tcPr>
          <w:p w14:paraId="08314EF9">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5</w:t>
            </w:r>
          </w:p>
        </w:tc>
        <w:tc>
          <w:tcPr>
            <w:tcW w:w="1666" w:type="dxa"/>
          </w:tcPr>
          <w:p w14:paraId="66AF5B34">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szCs w:val="21"/>
              </w:rPr>
              <w:t>用于检测凋亡细胞的荧光探针及其制备方法</w:t>
            </w:r>
          </w:p>
        </w:tc>
        <w:tc>
          <w:tcPr>
            <w:tcW w:w="887" w:type="dxa"/>
          </w:tcPr>
          <w:p w14:paraId="704AD54B">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中国</w:t>
            </w:r>
          </w:p>
        </w:tc>
        <w:tc>
          <w:tcPr>
            <w:tcW w:w="849" w:type="dxa"/>
          </w:tcPr>
          <w:p w14:paraId="01E5A4AC">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szCs w:val="21"/>
              </w:rPr>
              <w:t>202210200860.4</w:t>
            </w:r>
          </w:p>
        </w:tc>
        <w:tc>
          <w:tcPr>
            <w:tcW w:w="992" w:type="dxa"/>
          </w:tcPr>
          <w:p w14:paraId="61EB08DD">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 xml:space="preserve">2024-04-09 </w:t>
            </w:r>
          </w:p>
        </w:tc>
        <w:tc>
          <w:tcPr>
            <w:tcW w:w="1134" w:type="dxa"/>
          </w:tcPr>
          <w:p w14:paraId="10BFF0D7">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6887210</w:t>
            </w:r>
          </w:p>
        </w:tc>
        <w:tc>
          <w:tcPr>
            <w:tcW w:w="850" w:type="dxa"/>
          </w:tcPr>
          <w:p w14:paraId="2E871776">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川北医学院</w:t>
            </w:r>
          </w:p>
        </w:tc>
        <w:tc>
          <w:tcPr>
            <w:tcW w:w="1135" w:type="dxa"/>
          </w:tcPr>
          <w:p w14:paraId="0F9BDBEB">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szCs w:val="21"/>
              </w:rPr>
              <w:t>刘军，张仕禄，陈虹羽</w:t>
            </w:r>
          </w:p>
        </w:tc>
        <w:tc>
          <w:tcPr>
            <w:tcW w:w="899" w:type="dxa"/>
          </w:tcPr>
          <w:p w14:paraId="695075E0">
            <w:pPr>
              <w:spacing w:line="390" w:lineRule="exact"/>
              <w:jc w:val="left"/>
              <w:rPr>
                <w:rFonts w:hint="default" w:ascii="Times New Roman" w:hAnsi="Times New Roman" w:eastAsia="仿宋" w:cs="Times New Roman"/>
                <w:szCs w:val="21"/>
              </w:rPr>
            </w:pPr>
            <w:r>
              <w:rPr>
                <w:rFonts w:hint="default" w:ascii="Times New Roman" w:hAnsi="Times New Roman" w:eastAsia="仿宋" w:cs="Times New Roman"/>
                <w:szCs w:val="21"/>
              </w:rPr>
              <w:t>有效</w:t>
            </w:r>
          </w:p>
        </w:tc>
      </w:tr>
      <w:tr w14:paraId="7B19B8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817" w:type="dxa"/>
          </w:tcPr>
          <w:p w14:paraId="414C810C">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6</w:t>
            </w:r>
          </w:p>
        </w:tc>
        <w:tc>
          <w:tcPr>
            <w:tcW w:w="1666" w:type="dxa"/>
          </w:tcPr>
          <w:p w14:paraId="2EFF8A18">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szCs w:val="21"/>
              </w:rPr>
              <w:t>一种用于卵巢癌细胞成像的荧光探针、合成方法及应用</w:t>
            </w:r>
          </w:p>
        </w:tc>
        <w:tc>
          <w:tcPr>
            <w:tcW w:w="887" w:type="dxa"/>
          </w:tcPr>
          <w:p w14:paraId="1C61814E">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中国</w:t>
            </w:r>
          </w:p>
        </w:tc>
        <w:tc>
          <w:tcPr>
            <w:tcW w:w="849" w:type="dxa"/>
          </w:tcPr>
          <w:p w14:paraId="63AA44DB">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szCs w:val="21"/>
              </w:rPr>
              <w:t>202210745977.0</w:t>
            </w:r>
          </w:p>
        </w:tc>
        <w:tc>
          <w:tcPr>
            <w:tcW w:w="992" w:type="dxa"/>
          </w:tcPr>
          <w:p w14:paraId="16207641">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 xml:space="preserve">2023-12-22 </w:t>
            </w:r>
          </w:p>
        </w:tc>
        <w:tc>
          <w:tcPr>
            <w:tcW w:w="1134" w:type="dxa"/>
          </w:tcPr>
          <w:p w14:paraId="76655647">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6555776</w:t>
            </w:r>
          </w:p>
        </w:tc>
        <w:tc>
          <w:tcPr>
            <w:tcW w:w="850" w:type="dxa"/>
          </w:tcPr>
          <w:p w14:paraId="28ABEA9D">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川北医学院</w:t>
            </w:r>
          </w:p>
        </w:tc>
        <w:tc>
          <w:tcPr>
            <w:tcW w:w="1135" w:type="dxa"/>
          </w:tcPr>
          <w:p w14:paraId="66545695">
            <w:pPr>
              <w:spacing w:line="390" w:lineRule="exact"/>
              <w:jc w:val="left"/>
              <w:rPr>
                <w:rFonts w:hint="default" w:ascii="Times New Roman" w:hAnsi="Times New Roman" w:eastAsia="仿宋" w:cs="Times New Roman"/>
                <w:szCs w:val="21"/>
              </w:rPr>
            </w:pPr>
            <w:r>
              <w:rPr>
                <w:rFonts w:hint="default" w:ascii="Times New Roman" w:hAnsi="Times New Roman" w:eastAsia="仿宋" w:cs="Times New Roman"/>
                <w:szCs w:val="21"/>
              </w:rPr>
              <w:t>刘军，赵波，张仕禄，陈虹羽，刘荣兰</w:t>
            </w:r>
          </w:p>
        </w:tc>
        <w:tc>
          <w:tcPr>
            <w:tcW w:w="899" w:type="dxa"/>
          </w:tcPr>
          <w:p w14:paraId="4C8A9241">
            <w:pPr>
              <w:spacing w:line="390" w:lineRule="exact"/>
              <w:jc w:val="left"/>
              <w:rPr>
                <w:rFonts w:hint="default" w:ascii="Times New Roman" w:hAnsi="Times New Roman" w:eastAsia="仿宋" w:cs="Times New Roman"/>
                <w:szCs w:val="21"/>
              </w:rPr>
            </w:pPr>
            <w:r>
              <w:rPr>
                <w:rFonts w:hint="default" w:ascii="Times New Roman" w:hAnsi="Times New Roman" w:eastAsia="仿宋" w:cs="Times New Roman"/>
                <w:szCs w:val="21"/>
              </w:rPr>
              <w:t>有效</w:t>
            </w:r>
          </w:p>
        </w:tc>
      </w:tr>
      <w:tr w14:paraId="7A8DAB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817" w:type="dxa"/>
          </w:tcPr>
          <w:p w14:paraId="24CEC8B9">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7</w:t>
            </w:r>
          </w:p>
        </w:tc>
        <w:tc>
          <w:tcPr>
            <w:tcW w:w="1666" w:type="dxa"/>
          </w:tcPr>
          <w:p w14:paraId="2BF72F0F">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szCs w:val="21"/>
              </w:rPr>
              <w:t>一类D-π-A型有机共轭分子及其制备方法和应用</w:t>
            </w:r>
          </w:p>
        </w:tc>
        <w:tc>
          <w:tcPr>
            <w:tcW w:w="887" w:type="dxa"/>
          </w:tcPr>
          <w:p w14:paraId="44D521B9">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中国</w:t>
            </w:r>
          </w:p>
        </w:tc>
        <w:tc>
          <w:tcPr>
            <w:tcW w:w="849" w:type="dxa"/>
          </w:tcPr>
          <w:p w14:paraId="3F7B96CA">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szCs w:val="21"/>
              </w:rPr>
              <w:t>202210225689.2</w:t>
            </w:r>
          </w:p>
        </w:tc>
        <w:tc>
          <w:tcPr>
            <w:tcW w:w="992" w:type="dxa"/>
          </w:tcPr>
          <w:p w14:paraId="0354A265">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2023-06-23</w:t>
            </w:r>
          </w:p>
          <w:p w14:paraId="60E6BC74">
            <w:pPr>
              <w:spacing w:line="390" w:lineRule="exact"/>
              <w:jc w:val="left"/>
              <w:rPr>
                <w:rFonts w:hint="default" w:ascii="Times New Roman" w:hAnsi="Times New Roman" w:eastAsia="仿宋" w:cs="Times New Roman"/>
                <w:color w:val="000000"/>
                <w:szCs w:val="21"/>
              </w:rPr>
            </w:pPr>
          </w:p>
        </w:tc>
        <w:tc>
          <w:tcPr>
            <w:tcW w:w="1134" w:type="dxa"/>
          </w:tcPr>
          <w:p w14:paraId="0ED89E17">
            <w:pPr>
              <w:spacing w:line="360" w:lineRule="auto"/>
              <w:rPr>
                <w:rFonts w:hint="default" w:ascii="Times New Roman" w:hAnsi="Times New Roman" w:eastAsia="仿宋" w:cs="Times New Roman"/>
                <w:color w:val="000000"/>
                <w:kern w:val="0"/>
                <w:szCs w:val="21"/>
              </w:rPr>
            </w:pPr>
            <w:r>
              <w:rPr>
                <w:rFonts w:hint="default" w:ascii="Times New Roman" w:hAnsi="Times New Roman" w:eastAsia="仿宋" w:cs="Times New Roman"/>
                <w:color w:val="000000"/>
                <w:kern w:val="0"/>
                <w:szCs w:val="21"/>
              </w:rPr>
              <w:t>6080839</w:t>
            </w:r>
          </w:p>
        </w:tc>
        <w:tc>
          <w:tcPr>
            <w:tcW w:w="850" w:type="dxa"/>
          </w:tcPr>
          <w:p w14:paraId="27358AB6">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成都师范学院，川北医学院</w:t>
            </w:r>
          </w:p>
        </w:tc>
        <w:tc>
          <w:tcPr>
            <w:tcW w:w="1135" w:type="dxa"/>
          </w:tcPr>
          <w:p w14:paraId="4C171DFD">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szCs w:val="21"/>
              </w:rPr>
              <w:t>王洁雪，邓国伟，刘军等</w:t>
            </w:r>
          </w:p>
        </w:tc>
        <w:tc>
          <w:tcPr>
            <w:tcW w:w="899" w:type="dxa"/>
          </w:tcPr>
          <w:p w14:paraId="2DE663C1">
            <w:pPr>
              <w:spacing w:line="390" w:lineRule="exact"/>
              <w:jc w:val="left"/>
              <w:rPr>
                <w:rFonts w:hint="default" w:ascii="Times New Roman" w:hAnsi="Times New Roman" w:eastAsia="仿宋" w:cs="Times New Roman"/>
                <w:szCs w:val="21"/>
              </w:rPr>
            </w:pPr>
            <w:r>
              <w:rPr>
                <w:rFonts w:hint="default" w:ascii="Times New Roman" w:hAnsi="Times New Roman" w:eastAsia="仿宋" w:cs="Times New Roman"/>
                <w:szCs w:val="21"/>
              </w:rPr>
              <w:t>有效</w:t>
            </w:r>
          </w:p>
        </w:tc>
      </w:tr>
      <w:tr w14:paraId="0FDF6F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817" w:type="dxa"/>
          </w:tcPr>
          <w:p w14:paraId="28018C0F">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8</w:t>
            </w:r>
          </w:p>
        </w:tc>
        <w:tc>
          <w:tcPr>
            <w:tcW w:w="1666" w:type="dxa"/>
          </w:tcPr>
          <w:p w14:paraId="5E66E999">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bCs/>
                <w:color w:val="000000"/>
                <w:szCs w:val="21"/>
              </w:rPr>
              <w:t>一种具有D-π-A结构的化合物及其制备方法和应用</w:t>
            </w:r>
          </w:p>
        </w:tc>
        <w:tc>
          <w:tcPr>
            <w:tcW w:w="887" w:type="dxa"/>
          </w:tcPr>
          <w:p w14:paraId="2D1C7DBB">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中国</w:t>
            </w:r>
          </w:p>
        </w:tc>
        <w:tc>
          <w:tcPr>
            <w:tcW w:w="849" w:type="dxa"/>
          </w:tcPr>
          <w:p w14:paraId="39103F08">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bCs/>
                <w:color w:val="000000"/>
                <w:szCs w:val="21"/>
              </w:rPr>
              <w:t>ZL201810081235.6</w:t>
            </w:r>
          </w:p>
        </w:tc>
        <w:tc>
          <w:tcPr>
            <w:tcW w:w="992" w:type="dxa"/>
          </w:tcPr>
          <w:p w14:paraId="3F4EF66A">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 xml:space="preserve">2023-03-02 </w:t>
            </w:r>
          </w:p>
        </w:tc>
        <w:tc>
          <w:tcPr>
            <w:tcW w:w="1134" w:type="dxa"/>
          </w:tcPr>
          <w:p w14:paraId="5350188C">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4948911</w:t>
            </w:r>
          </w:p>
        </w:tc>
        <w:tc>
          <w:tcPr>
            <w:tcW w:w="850" w:type="dxa"/>
          </w:tcPr>
          <w:p w14:paraId="42CA9D1C">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成都师范学院</w:t>
            </w:r>
          </w:p>
        </w:tc>
        <w:tc>
          <w:tcPr>
            <w:tcW w:w="1135" w:type="dxa"/>
          </w:tcPr>
          <w:p w14:paraId="71FA0460">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邓国伟</w:t>
            </w:r>
            <w:r>
              <w:rPr>
                <w:rFonts w:hint="default" w:ascii="Times New Roman" w:hAnsi="Times New Roman" w:eastAsia="仿宋" w:cs="Times New Roman"/>
                <w:bCs/>
                <w:color w:val="000000"/>
                <w:szCs w:val="21"/>
              </w:rPr>
              <w:t>、赵紫羽、周召琼</w:t>
            </w:r>
          </w:p>
        </w:tc>
        <w:tc>
          <w:tcPr>
            <w:tcW w:w="899" w:type="dxa"/>
          </w:tcPr>
          <w:p w14:paraId="1F86C279">
            <w:pPr>
              <w:spacing w:line="390" w:lineRule="exact"/>
              <w:jc w:val="left"/>
              <w:rPr>
                <w:rFonts w:hint="default" w:ascii="Times New Roman" w:hAnsi="Times New Roman" w:eastAsia="仿宋" w:cs="Times New Roman"/>
                <w:szCs w:val="21"/>
              </w:rPr>
            </w:pPr>
            <w:r>
              <w:rPr>
                <w:rFonts w:hint="default" w:ascii="Times New Roman" w:hAnsi="Times New Roman" w:eastAsia="仿宋" w:cs="Times New Roman"/>
                <w:szCs w:val="21"/>
              </w:rPr>
              <w:t>有效</w:t>
            </w:r>
          </w:p>
        </w:tc>
      </w:tr>
      <w:tr w14:paraId="7D48F9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817" w:type="dxa"/>
          </w:tcPr>
          <w:p w14:paraId="204C8F30">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9</w:t>
            </w:r>
          </w:p>
        </w:tc>
        <w:tc>
          <w:tcPr>
            <w:tcW w:w="1666" w:type="dxa"/>
          </w:tcPr>
          <w:p w14:paraId="341DE0E8">
            <w:pPr>
              <w:spacing w:line="390" w:lineRule="exact"/>
              <w:jc w:val="left"/>
              <w:rPr>
                <w:rFonts w:hint="default" w:ascii="Times New Roman" w:hAnsi="Times New Roman" w:eastAsia="仿宋" w:cs="Times New Roman"/>
                <w:bCs/>
                <w:color w:val="000000"/>
                <w:szCs w:val="21"/>
              </w:rPr>
            </w:pPr>
            <w:r>
              <w:rPr>
                <w:rFonts w:hint="default" w:ascii="Times New Roman" w:hAnsi="Times New Roman" w:eastAsia="仿宋" w:cs="Times New Roman"/>
                <w:color w:val="000000"/>
                <w:szCs w:val="21"/>
              </w:rPr>
              <w:t>一种有机二阶非线性光学发色团及其合成方法和应用</w:t>
            </w:r>
          </w:p>
        </w:tc>
        <w:tc>
          <w:tcPr>
            <w:tcW w:w="887" w:type="dxa"/>
          </w:tcPr>
          <w:p w14:paraId="7949EE28">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中国</w:t>
            </w:r>
          </w:p>
        </w:tc>
        <w:tc>
          <w:tcPr>
            <w:tcW w:w="849" w:type="dxa"/>
          </w:tcPr>
          <w:p w14:paraId="2442787B">
            <w:pPr>
              <w:spacing w:line="390" w:lineRule="exact"/>
              <w:jc w:val="left"/>
              <w:rPr>
                <w:rFonts w:hint="default" w:ascii="Times New Roman" w:hAnsi="Times New Roman" w:eastAsia="仿宋" w:cs="Times New Roman"/>
                <w:bCs/>
                <w:color w:val="000000"/>
                <w:szCs w:val="21"/>
              </w:rPr>
            </w:pPr>
            <w:r>
              <w:rPr>
                <w:rFonts w:hint="default" w:ascii="Times New Roman" w:hAnsi="Times New Roman" w:eastAsia="仿宋" w:cs="Times New Roman"/>
                <w:bCs/>
                <w:color w:val="000000"/>
                <w:szCs w:val="21"/>
              </w:rPr>
              <w:t>ZL201811413720.5</w:t>
            </w:r>
          </w:p>
        </w:tc>
        <w:tc>
          <w:tcPr>
            <w:tcW w:w="992" w:type="dxa"/>
          </w:tcPr>
          <w:p w14:paraId="2514DB94">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 xml:space="preserve">2018-09- 04 </w:t>
            </w:r>
          </w:p>
        </w:tc>
        <w:tc>
          <w:tcPr>
            <w:tcW w:w="1134" w:type="dxa"/>
          </w:tcPr>
          <w:p w14:paraId="2C388EE3">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4948911</w:t>
            </w:r>
          </w:p>
        </w:tc>
        <w:tc>
          <w:tcPr>
            <w:tcW w:w="850" w:type="dxa"/>
          </w:tcPr>
          <w:p w14:paraId="10CE774E">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成都师范学院</w:t>
            </w:r>
          </w:p>
        </w:tc>
        <w:tc>
          <w:tcPr>
            <w:tcW w:w="1135" w:type="dxa"/>
          </w:tcPr>
          <w:p w14:paraId="5BC3A0D5">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张琦、</w:t>
            </w:r>
            <w:r>
              <w:rPr>
                <w:rFonts w:hint="default" w:ascii="Times New Roman" w:hAnsi="Times New Roman" w:eastAsia="仿宋" w:cs="Times New Roman"/>
                <w:bCs/>
                <w:color w:val="000000"/>
                <w:szCs w:val="21"/>
              </w:rPr>
              <w:t>邓国伟、</w:t>
            </w:r>
            <w:r>
              <w:rPr>
                <w:rFonts w:hint="default" w:ascii="Times New Roman" w:hAnsi="Times New Roman" w:eastAsia="仿宋" w:cs="Times New Roman"/>
                <w:color w:val="000000"/>
                <w:szCs w:val="21"/>
              </w:rPr>
              <w:t>王洁雪、陶果、赵紫羽、韩涛、张小玲、李仲辉、孙康</w:t>
            </w:r>
          </w:p>
        </w:tc>
        <w:tc>
          <w:tcPr>
            <w:tcW w:w="899" w:type="dxa"/>
          </w:tcPr>
          <w:p w14:paraId="7AFDFFBD">
            <w:pPr>
              <w:spacing w:line="390" w:lineRule="exact"/>
              <w:jc w:val="left"/>
              <w:rPr>
                <w:rFonts w:hint="default" w:ascii="Times New Roman" w:hAnsi="Times New Roman" w:eastAsia="仿宋" w:cs="Times New Roman"/>
                <w:szCs w:val="21"/>
              </w:rPr>
            </w:pPr>
            <w:r>
              <w:rPr>
                <w:rFonts w:hint="default" w:ascii="Times New Roman" w:hAnsi="Times New Roman" w:eastAsia="仿宋" w:cs="Times New Roman"/>
                <w:szCs w:val="21"/>
              </w:rPr>
              <w:t>有效</w:t>
            </w:r>
          </w:p>
        </w:tc>
      </w:tr>
      <w:tr w14:paraId="785A9B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817" w:type="dxa"/>
          </w:tcPr>
          <w:p w14:paraId="026EB95B">
            <w:pPr>
              <w:spacing w:line="390" w:lineRule="exact"/>
              <w:jc w:val="left"/>
              <w:rPr>
                <w:rFonts w:hint="default" w:ascii="Times New Roman" w:hAnsi="Times New Roman" w:eastAsia="仿宋" w:cs="Times New Roman"/>
                <w:color w:val="000000"/>
                <w:szCs w:val="21"/>
              </w:rPr>
            </w:pPr>
            <w:bookmarkStart w:id="3" w:name="_Hlk183438704"/>
            <w:r>
              <w:rPr>
                <w:rFonts w:hint="default" w:ascii="Times New Roman" w:hAnsi="Times New Roman" w:eastAsia="仿宋" w:cs="Times New Roman"/>
                <w:color w:val="000000"/>
                <w:szCs w:val="21"/>
              </w:rPr>
              <w:t>10</w:t>
            </w:r>
          </w:p>
        </w:tc>
        <w:tc>
          <w:tcPr>
            <w:tcW w:w="1666" w:type="dxa"/>
          </w:tcPr>
          <w:p w14:paraId="6CC99220">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一种锌基金属有机框架材料荧光传感器的制备方法和应用</w:t>
            </w:r>
          </w:p>
        </w:tc>
        <w:tc>
          <w:tcPr>
            <w:tcW w:w="887" w:type="dxa"/>
          </w:tcPr>
          <w:p w14:paraId="0BF7CD11">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中国</w:t>
            </w:r>
          </w:p>
        </w:tc>
        <w:tc>
          <w:tcPr>
            <w:tcW w:w="849" w:type="dxa"/>
          </w:tcPr>
          <w:p w14:paraId="3C82BDE6">
            <w:pPr>
              <w:spacing w:line="390" w:lineRule="exact"/>
              <w:jc w:val="left"/>
              <w:rPr>
                <w:rFonts w:hint="default" w:ascii="Times New Roman" w:hAnsi="Times New Roman" w:eastAsia="仿宋" w:cs="Times New Roman"/>
                <w:bCs/>
                <w:color w:val="000000"/>
                <w:szCs w:val="21"/>
              </w:rPr>
            </w:pPr>
            <w:r>
              <w:rPr>
                <w:rFonts w:hint="default" w:ascii="Times New Roman" w:hAnsi="Times New Roman" w:eastAsia="仿宋" w:cs="Times New Roman"/>
                <w:bCs/>
                <w:color w:val="000000"/>
                <w:szCs w:val="21"/>
              </w:rPr>
              <w:t>ZL202211675174.9</w:t>
            </w:r>
          </w:p>
        </w:tc>
        <w:tc>
          <w:tcPr>
            <w:tcW w:w="992" w:type="dxa"/>
          </w:tcPr>
          <w:p w14:paraId="7EBBE749">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2023-9-12</w:t>
            </w:r>
          </w:p>
        </w:tc>
        <w:tc>
          <w:tcPr>
            <w:tcW w:w="1134" w:type="dxa"/>
          </w:tcPr>
          <w:p w14:paraId="09A4C758">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6321197</w:t>
            </w:r>
          </w:p>
        </w:tc>
        <w:tc>
          <w:tcPr>
            <w:tcW w:w="850" w:type="dxa"/>
          </w:tcPr>
          <w:p w14:paraId="11803D22">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成都师范学院</w:t>
            </w:r>
          </w:p>
        </w:tc>
        <w:tc>
          <w:tcPr>
            <w:tcW w:w="1135" w:type="dxa"/>
          </w:tcPr>
          <w:p w14:paraId="7FB603BC">
            <w:pPr>
              <w:spacing w:line="390" w:lineRule="exact"/>
              <w:jc w:val="left"/>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王琪慧、</w:t>
            </w:r>
            <w:r>
              <w:rPr>
                <w:rFonts w:hint="default" w:ascii="Times New Roman" w:hAnsi="Times New Roman" w:eastAsia="仿宋" w:cs="Times New Roman"/>
                <w:bCs/>
                <w:color w:val="000000"/>
                <w:szCs w:val="21"/>
              </w:rPr>
              <w:t>邓国伟</w:t>
            </w:r>
            <w:r>
              <w:rPr>
                <w:rFonts w:hint="default" w:ascii="Times New Roman" w:hAnsi="Times New Roman" w:eastAsia="仿宋" w:cs="Times New Roman"/>
                <w:color w:val="000000"/>
                <w:szCs w:val="21"/>
              </w:rPr>
              <w:t>、王晓会、谢磊、武奕雯、熊慧</w:t>
            </w:r>
          </w:p>
        </w:tc>
        <w:tc>
          <w:tcPr>
            <w:tcW w:w="899" w:type="dxa"/>
          </w:tcPr>
          <w:p w14:paraId="04BA40F5">
            <w:pPr>
              <w:spacing w:line="390" w:lineRule="exact"/>
              <w:jc w:val="left"/>
              <w:rPr>
                <w:rFonts w:hint="default" w:ascii="Times New Roman" w:hAnsi="Times New Roman" w:eastAsia="仿宋" w:cs="Times New Roman"/>
                <w:szCs w:val="21"/>
              </w:rPr>
            </w:pPr>
            <w:r>
              <w:rPr>
                <w:rFonts w:hint="default" w:ascii="Times New Roman" w:hAnsi="Times New Roman" w:eastAsia="仿宋" w:cs="Times New Roman"/>
                <w:szCs w:val="21"/>
              </w:rPr>
              <w:t>有效</w:t>
            </w:r>
          </w:p>
        </w:tc>
      </w:tr>
      <w:bookmarkEnd w:id="3"/>
    </w:tbl>
    <w:p w14:paraId="3A73E5B0">
      <w:pPr>
        <w:spacing w:line="390" w:lineRule="exact"/>
        <w:outlineLvl w:val="1"/>
        <w:rPr>
          <w:rFonts w:hint="default" w:ascii="Times New Roman" w:hAnsi="Times New Roman" w:eastAsia="仿宋" w:cs="Times New Roman"/>
          <w:b/>
          <w:color w:val="000000"/>
          <w:sz w:val="28"/>
          <w:szCs w:val="20"/>
        </w:rPr>
      </w:pPr>
    </w:p>
    <w:p w14:paraId="3BA7E956">
      <w:pPr>
        <w:spacing w:line="390" w:lineRule="exact"/>
        <w:jc w:val="center"/>
        <w:outlineLvl w:val="1"/>
        <w:rPr>
          <w:rFonts w:hint="default" w:ascii="Times New Roman" w:hAnsi="Times New Roman" w:eastAsia="仿宋" w:cs="Times New Roman"/>
          <w:b/>
          <w:color w:val="000000"/>
          <w:sz w:val="28"/>
          <w:szCs w:val="20"/>
        </w:rPr>
      </w:pPr>
    </w:p>
    <w:p w14:paraId="358AFFA9">
      <w:pPr>
        <w:spacing w:line="390" w:lineRule="exact"/>
        <w:jc w:val="center"/>
        <w:outlineLvl w:val="1"/>
        <w:rPr>
          <w:rFonts w:hint="default" w:ascii="Times New Roman" w:hAnsi="Times New Roman" w:eastAsia="仿宋" w:cs="Times New Roman"/>
          <w:szCs w:val="21"/>
        </w:rPr>
      </w:pPr>
      <w:r>
        <w:rPr>
          <w:rFonts w:hint="default" w:ascii="Times New Roman" w:hAnsi="Times New Roman" w:eastAsia="仿宋" w:cs="Times New Roman"/>
          <w:b/>
          <w:color w:val="000000"/>
          <w:sz w:val="28"/>
          <w:szCs w:val="20"/>
        </w:rPr>
        <w:t>四、论文专著目录</w:t>
      </w:r>
      <w:r>
        <w:rPr>
          <w:rFonts w:hint="default" w:ascii="Times New Roman" w:hAnsi="Times New Roman" w:eastAsia="仿宋" w:cs="Times New Roman"/>
          <w:szCs w:val="21"/>
        </w:rPr>
        <w:t>（不超过5篇/部，非必填）</w:t>
      </w:r>
    </w:p>
    <w:tbl>
      <w:tblPr>
        <w:tblStyle w:val="10"/>
        <w:tblW w:w="873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8"/>
        <w:gridCol w:w="2672"/>
        <w:gridCol w:w="1350"/>
        <w:gridCol w:w="669"/>
        <w:gridCol w:w="638"/>
        <w:gridCol w:w="638"/>
        <w:gridCol w:w="820"/>
        <w:gridCol w:w="546"/>
        <w:gridCol w:w="500"/>
        <w:gridCol w:w="474"/>
      </w:tblGrid>
      <w:tr w14:paraId="298816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428" w:type="dxa"/>
            <w:vAlign w:val="center"/>
          </w:tcPr>
          <w:p w14:paraId="6DA47FFC">
            <w:pPr>
              <w:adjustRightInd w:val="0"/>
              <w:spacing w:after="50" w:line="300" w:lineRule="exact"/>
              <w:jc w:val="center"/>
              <w:outlineLvl w:val="1"/>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序号</w:t>
            </w:r>
          </w:p>
        </w:tc>
        <w:tc>
          <w:tcPr>
            <w:tcW w:w="2672" w:type="dxa"/>
            <w:vAlign w:val="center"/>
          </w:tcPr>
          <w:p w14:paraId="5ACEC8ED">
            <w:pPr>
              <w:adjustRightInd w:val="0"/>
              <w:spacing w:after="50" w:line="300" w:lineRule="exact"/>
              <w:jc w:val="center"/>
              <w:outlineLvl w:val="1"/>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论文（专著）</w:t>
            </w:r>
          </w:p>
          <w:p w14:paraId="49FF18F8">
            <w:pPr>
              <w:adjustRightInd w:val="0"/>
              <w:spacing w:after="50" w:line="300" w:lineRule="exact"/>
              <w:jc w:val="center"/>
              <w:outlineLvl w:val="1"/>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名称/刊名</w:t>
            </w:r>
          </w:p>
          <w:p w14:paraId="5A6DB902">
            <w:pPr>
              <w:adjustRightInd w:val="0"/>
              <w:spacing w:after="50" w:line="300" w:lineRule="exact"/>
              <w:jc w:val="center"/>
              <w:outlineLvl w:val="1"/>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/作者</w:t>
            </w:r>
          </w:p>
        </w:tc>
        <w:tc>
          <w:tcPr>
            <w:tcW w:w="1350" w:type="dxa"/>
            <w:vAlign w:val="center"/>
          </w:tcPr>
          <w:p w14:paraId="3E5F768A">
            <w:pPr>
              <w:adjustRightInd w:val="0"/>
              <w:spacing w:line="280" w:lineRule="exact"/>
              <w:jc w:val="center"/>
              <w:outlineLvl w:val="1"/>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年卷页码</w:t>
            </w:r>
          </w:p>
          <w:p w14:paraId="6F536CCA">
            <w:pPr>
              <w:adjustRightInd w:val="0"/>
              <w:spacing w:line="280" w:lineRule="exact"/>
              <w:jc w:val="center"/>
              <w:outlineLvl w:val="1"/>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（xx年xx卷</w:t>
            </w:r>
          </w:p>
          <w:p w14:paraId="6E81675C">
            <w:pPr>
              <w:adjustRightInd w:val="0"/>
              <w:spacing w:line="280" w:lineRule="exact"/>
              <w:jc w:val="center"/>
              <w:outlineLvl w:val="1"/>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xx页）</w:t>
            </w:r>
          </w:p>
        </w:tc>
        <w:tc>
          <w:tcPr>
            <w:tcW w:w="669" w:type="dxa"/>
            <w:vAlign w:val="center"/>
          </w:tcPr>
          <w:p w14:paraId="75671680">
            <w:pPr>
              <w:adjustRightInd w:val="0"/>
              <w:spacing w:line="280" w:lineRule="exact"/>
              <w:jc w:val="center"/>
              <w:outlineLvl w:val="1"/>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发表时间（年月 日）</w:t>
            </w:r>
          </w:p>
        </w:tc>
        <w:tc>
          <w:tcPr>
            <w:tcW w:w="638" w:type="dxa"/>
            <w:vAlign w:val="center"/>
          </w:tcPr>
          <w:p w14:paraId="0ED723DD">
            <w:pPr>
              <w:adjustRightInd w:val="0"/>
              <w:spacing w:after="50" w:line="300" w:lineRule="exact"/>
              <w:jc w:val="center"/>
              <w:outlineLvl w:val="1"/>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通讯作者（含共同）</w:t>
            </w:r>
          </w:p>
        </w:tc>
        <w:tc>
          <w:tcPr>
            <w:tcW w:w="638" w:type="dxa"/>
            <w:vAlign w:val="center"/>
          </w:tcPr>
          <w:p w14:paraId="6E879665">
            <w:pPr>
              <w:adjustRightInd w:val="0"/>
              <w:spacing w:after="50" w:line="300" w:lineRule="exact"/>
              <w:jc w:val="center"/>
              <w:outlineLvl w:val="1"/>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第一作者（含共同）</w:t>
            </w:r>
          </w:p>
        </w:tc>
        <w:tc>
          <w:tcPr>
            <w:tcW w:w="820" w:type="dxa"/>
            <w:vAlign w:val="center"/>
          </w:tcPr>
          <w:p w14:paraId="62A19AF9">
            <w:pPr>
              <w:adjustRightInd w:val="0"/>
              <w:spacing w:after="50" w:line="300" w:lineRule="exact"/>
              <w:jc w:val="center"/>
              <w:outlineLvl w:val="1"/>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国内作者</w:t>
            </w:r>
          </w:p>
        </w:tc>
        <w:tc>
          <w:tcPr>
            <w:tcW w:w="546" w:type="dxa"/>
            <w:vAlign w:val="center"/>
          </w:tcPr>
          <w:p w14:paraId="6CC32D14">
            <w:pPr>
              <w:adjustRightInd w:val="0"/>
              <w:spacing w:after="50" w:line="300" w:lineRule="exact"/>
              <w:jc w:val="center"/>
              <w:outlineLvl w:val="1"/>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他引总次数</w:t>
            </w:r>
          </w:p>
        </w:tc>
        <w:tc>
          <w:tcPr>
            <w:tcW w:w="500" w:type="dxa"/>
            <w:vAlign w:val="center"/>
          </w:tcPr>
          <w:p w14:paraId="16A54451">
            <w:pPr>
              <w:adjustRightInd w:val="0"/>
              <w:spacing w:after="50" w:line="300" w:lineRule="exact"/>
              <w:jc w:val="center"/>
              <w:outlineLvl w:val="1"/>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检索数据库</w:t>
            </w:r>
          </w:p>
        </w:tc>
        <w:tc>
          <w:tcPr>
            <w:tcW w:w="474" w:type="dxa"/>
            <w:vAlign w:val="center"/>
          </w:tcPr>
          <w:p w14:paraId="5D3A8834">
            <w:pPr>
              <w:adjustRightInd w:val="0"/>
              <w:spacing w:line="280" w:lineRule="exact"/>
              <w:jc w:val="center"/>
              <w:outlineLvl w:val="1"/>
              <w:rPr>
                <w:rFonts w:hint="default" w:ascii="Times New Roman" w:hAnsi="Times New Roman" w:eastAsia="仿宋" w:cs="Times New Roman"/>
                <w:color w:val="000000"/>
                <w:szCs w:val="28"/>
              </w:rPr>
            </w:pPr>
            <w:r>
              <w:rPr>
                <w:rFonts w:hint="default" w:ascii="Times New Roman" w:hAnsi="Times New Roman" w:eastAsia="仿宋" w:cs="Times New Roman"/>
                <w:color w:val="000000"/>
                <w:szCs w:val="28"/>
              </w:rPr>
              <w:t>论文署名单位是否包含国外单位</w:t>
            </w:r>
          </w:p>
        </w:tc>
      </w:tr>
      <w:tr w14:paraId="098E02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06" w:hRule="exact"/>
          <w:jc w:val="center"/>
        </w:trPr>
        <w:tc>
          <w:tcPr>
            <w:tcW w:w="428" w:type="dxa"/>
            <w:vAlign w:val="center"/>
          </w:tcPr>
          <w:p w14:paraId="64CA432E">
            <w:pPr>
              <w:adjustRightInd w:val="0"/>
              <w:spacing w:after="50" w:line="320" w:lineRule="exact"/>
              <w:jc w:val="center"/>
              <w:outlineLvl w:val="1"/>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1</w:t>
            </w:r>
          </w:p>
        </w:tc>
        <w:tc>
          <w:tcPr>
            <w:tcW w:w="2672" w:type="dxa"/>
            <w:vAlign w:val="center"/>
          </w:tcPr>
          <w:p w14:paraId="3E8022D0">
            <w:pPr>
              <w:adjustRightInd w:val="0"/>
              <w:spacing w:after="50" w:line="320" w:lineRule="exact"/>
              <w:jc w:val="center"/>
              <w:outlineLvl w:val="1"/>
              <w:rPr>
                <w:rFonts w:hint="default" w:ascii="Times New Roman" w:hAnsi="Times New Roman" w:eastAsia="仿宋" w:cs="Times New Roman"/>
                <w:color w:val="000000"/>
                <w:szCs w:val="21"/>
              </w:rPr>
            </w:pPr>
            <w:r>
              <w:rPr>
                <w:rFonts w:hint="default" w:ascii="Times New Roman" w:hAnsi="Times New Roman" w:eastAsia="仿宋" w:cs="Times New Roman"/>
                <w:kern w:val="0"/>
                <w:szCs w:val="21"/>
              </w:rPr>
              <w:t>Aggregation-induced type I&amp;II photosensitivity and photodegradability-based molecular backbones for synergistic antibacterial and cancer phototherapy via photodynamic and photothermal therapies/</w:t>
            </w:r>
            <w:r>
              <w:rPr>
                <w:rFonts w:hint="default" w:ascii="Times New Roman" w:hAnsi="Times New Roman" w:eastAsia="仿宋" w:cs="Times New Roman"/>
                <w:b/>
                <w:i/>
                <w:iCs/>
                <w:color w:val="000000"/>
                <w:kern w:val="0"/>
                <w:szCs w:val="21"/>
              </w:rPr>
              <w:t xml:space="preserve"> Materials Horizons/</w:t>
            </w:r>
            <w:r>
              <w:rPr>
                <w:rFonts w:hint="default" w:ascii="Times New Roman" w:hAnsi="Times New Roman" w:eastAsia="仿宋" w:cs="Times New Roman"/>
                <w:b/>
                <w:bCs/>
                <w:kern w:val="0"/>
                <w:szCs w:val="21"/>
              </w:rPr>
              <w:t>刘军</w:t>
            </w:r>
            <w:r>
              <w:rPr>
                <w:rFonts w:hint="default" w:ascii="Times New Roman" w:hAnsi="Times New Roman" w:eastAsia="仿宋" w:cs="Times New Roman"/>
                <w:b/>
                <w:bCs/>
                <w:color w:val="000000"/>
                <w:kern w:val="0"/>
                <w:szCs w:val="21"/>
              </w:rPr>
              <w:t>,</w:t>
            </w:r>
            <w:r>
              <w:rPr>
                <w:rFonts w:hint="default" w:ascii="Times New Roman" w:hAnsi="Times New Roman" w:eastAsia="仿宋" w:cs="Times New Roman"/>
                <w:kern w:val="0"/>
                <w:szCs w:val="21"/>
              </w:rPr>
              <w:t xml:space="preserve"> 陈虹羽, 杨永胜, 王琪慧, 张仕禄, 赵波, 李仲辉, 杨国强, 邓国伟</w:t>
            </w:r>
          </w:p>
        </w:tc>
        <w:tc>
          <w:tcPr>
            <w:tcW w:w="1350" w:type="dxa"/>
            <w:vAlign w:val="center"/>
          </w:tcPr>
          <w:p w14:paraId="54C45D01">
            <w:pPr>
              <w:adjustRightInd w:val="0"/>
              <w:spacing w:after="50" w:line="320" w:lineRule="exact"/>
              <w:jc w:val="center"/>
              <w:outlineLvl w:val="1"/>
              <w:rPr>
                <w:rFonts w:hint="default" w:ascii="Times New Roman" w:hAnsi="Times New Roman" w:eastAsia="仿宋" w:cs="Times New Roman"/>
                <w:color w:val="000000"/>
                <w:szCs w:val="21"/>
              </w:rPr>
            </w:pPr>
            <w:r>
              <w:rPr>
                <w:rFonts w:hint="default" w:ascii="Times New Roman" w:hAnsi="Times New Roman" w:eastAsia="仿宋" w:cs="Times New Roman"/>
                <w:bCs/>
                <w:color w:val="000000"/>
                <w:kern w:val="0"/>
                <w:szCs w:val="21"/>
              </w:rPr>
              <w:t>2023, 10, 3791–3796.</w:t>
            </w:r>
          </w:p>
        </w:tc>
        <w:tc>
          <w:tcPr>
            <w:tcW w:w="669" w:type="dxa"/>
            <w:vAlign w:val="center"/>
          </w:tcPr>
          <w:p w14:paraId="0C30C83B">
            <w:pPr>
              <w:adjustRightInd w:val="0"/>
              <w:spacing w:after="50" w:line="320" w:lineRule="exact"/>
              <w:jc w:val="center"/>
              <w:outlineLvl w:val="1"/>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2023年7月</w:t>
            </w:r>
          </w:p>
        </w:tc>
        <w:tc>
          <w:tcPr>
            <w:tcW w:w="638" w:type="dxa"/>
            <w:vAlign w:val="center"/>
          </w:tcPr>
          <w:p w14:paraId="467E433E">
            <w:pPr>
              <w:adjustRightInd w:val="0"/>
              <w:spacing w:after="50" w:line="320" w:lineRule="exact"/>
              <w:jc w:val="center"/>
              <w:outlineLvl w:val="1"/>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杨国强，邓国伟</w:t>
            </w:r>
          </w:p>
        </w:tc>
        <w:tc>
          <w:tcPr>
            <w:tcW w:w="638" w:type="dxa"/>
            <w:vAlign w:val="center"/>
          </w:tcPr>
          <w:p w14:paraId="74E68A1F">
            <w:pPr>
              <w:adjustRightInd w:val="0"/>
              <w:spacing w:after="50" w:line="320" w:lineRule="exact"/>
              <w:jc w:val="center"/>
              <w:outlineLvl w:val="1"/>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刘军</w:t>
            </w:r>
          </w:p>
        </w:tc>
        <w:tc>
          <w:tcPr>
            <w:tcW w:w="820" w:type="dxa"/>
          </w:tcPr>
          <w:p w14:paraId="4B4DB6FB">
            <w:pPr>
              <w:adjustRightInd w:val="0"/>
              <w:spacing w:after="50" w:line="320" w:lineRule="exact"/>
              <w:jc w:val="center"/>
              <w:outlineLvl w:val="1"/>
              <w:rPr>
                <w:rFonts w:hint="default" w:ascii="Times New Roman" w:hAnsi="Times New Roman" w:eastAsia="仿宋" w:cs="Times New Roman"/>
                <w:color w:val="000000"/>
                <w:szCs w:val="21"/>
              </w:rPr>
            </w:pPr>
            <w:r>
              <w:rPr>
                <w:rFonts w:hint="default" w:ascii="Times New Roman" w:hAnsi="Times New Roman" w:eastAsia="仿宋" w:cs="Times New Roman"/>
                <w:kern w:val="0"/>
                <w:szCs w:val="21"/>
              </w:rPr>
              <w:t>刘军</w:t>
            </w:r>
            <w:r>
              <w:rPr>
                <w:rFonts w:hint="default" w:ascii="Times New Roman" w:hAnsi="Times New Roman" w:eastAsia="仿宋" w:cs="Times New Roman"/>
                <w:color w:val="000000"/>
                <w:kern w:val="0"/>
                <w:szCs w:val="21"/>
              </w:rPr>
              <w:t>,</w:t>
            </w:r>
            <w:r>
              <w:rPr>
                <w:rFonts w:hint="default" w:ascii="Times New Roman" w:hAnsi="Times New Roman" w:eastAsia="仿宋" w:cs="Times New Roman"/>
                <w:kern w:val="0"/>
                <w:szCs w:val="21"/>
              </w:rPr>
              <w:t xml:space="preserve"> 陈虹羽, 杨永胜, 王琪慧, 张仕禄, 赵波, 李仲辉, 杨国强, 邓国伟</w:t>
            </w:r>
          </w:p>
        </w:tc>
        <w:tc>
          <w:tcPr>
            <w:tcW w:w="546" w:type="dxa"/>
            <w:vAlign w:val="center"/>
          </w:tcPr>
          <w:p w14:paraId="7F718E6D">
            <w:pPr>
              <w:adjustRightInd w:val="0"/>
              <w:spacing w:after="50" w:line="320" w:lineRule="exact"/>
              <w:jc w:val="center"/>
              <w:outlineLvl w:val="1"/>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0</w:t>
            </w:r>
          </w:p>
        </w:tc>
        <w:tc>
          <w:tcPr>
            <w:tcW w:w="500" w:type="dxa"/>
            <w:vAlign w:val="center"/>
          </w:tcPr>
          <w:p w14:paraId="4271E43B">
            <w:pPr>
              <w:adjustRightInd w:val="0"/>
              <w:spacing w:after="50" w:line="320" w:lineRule="exact"/>
              <w:jc w:val="center"/>
              <w:outlineLvl w:val="1"/>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wos</w:t>
            </w:r>
          </w:p>
        </w:tc>
        <w:tc>
          <w:tcPr>
            <w:tcW w:w="474" w:type="dxa"/>
          </w:tcPr>
          <w:p w14:paraId="264D965C">
            <w:pPr>
              <w:adjustRightInd w:val="0"/>
              <w:spacing w:after="50" w:line="320" w:lineRule="exact"/>
              <w:jc w:val="center"/>
              <w:outlineLvl w:val="1"/>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否</w:t>
            </w:r>
          </w:p>
        </w:tc>
      </w:tr>
      <w:tr w14:paraId="5C8F14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54" w:hRule="exact"/>
          <w:jc w:val="center"/>
        </w:trPr>
        <w:tc>
          <w:tcPr>
            <w:tcW w:w="428" w:type="dxa"/>
            <w:vAlign w:val="center"/>
          </w:tcPr>
          <w:p w14:paraId="28072DE8">
            <w:pPr>
              <w:adjustRightInd w:val="0"/>
              <w:spacing w:after="50" w:line="320" w:lineRule="exact"/>
              <w:jc w:val="center"/>
              <w:outlineLvl w:val="1"/>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2</w:t>
            </w:r>
          </w:p>
        </w:tc>
        <w:tc>
          <w:tcPr>
            <w:tcW w:w="2672" w:type="dxa"/>
            <w:vAlign w:val="center"/>
          </w:tcPr>
          <w:p w14:paraId="3678F433">
            <w:pPr>
              <w:adjustRightInd w:val="0"/>
              <w:spacing w:after="50" w:line="320" w:lineRule="exact"/>
              <w:jc w:val="center"/>
              <w:outlineLvl w:val="1"/>
              <w:rPr>
                <w:rFonts w:hint="default" w:ascii="Times New Roman" w:hAnsi="Times New Roman" w:eastAsia="仿宋" w:cs="Times New Roman"/>
                <w:color w:val="000000"/>
                <w:szCs w:val="21"/>
              </w:rPr>
            </w:pPr>
            <w:r>
              <w:rPr>
                <w:rFonts w:hint="default" w:ascii="Times New Roman" w:hAnsi="Times New Roman" w:eastAsia="仿宋" w:cs="Times New Roman"/>
                <w:kern w:val="0"/>
                <w:szCs w:val="21"/>
              </w:rPr>
              <w:t xml:space="preserve">Rollable and ventilated net-based solar-thermal water evaporator for casting on water surface/ </w:t>
            </w:r>
            <w:r>
              <w:rPr>
                <w:rFonts w:hint="default" w:ascii="Times New Roman" w:hAnsi="Times New Roman" w:eastAsia="仿宋" w:cs="Times New Roman"/>
                <w:b/>
                <w:bCs/>
                <w:i/>
                <w:iCs/>
                <w:kern w:val="0"/>
                <w:szCs w:val="21"/>
              </w:rPr>
              <w:t>Small Structures</w:t>
            </w:r>
            <w:r>
              <w:rPr>
                <w:rFonts w:hint="default" w:ascii="Times New Roman" w:hAnsi="Times New Roman" w:eastAsia="仿宋" w:cs="Times New Roman"/>
                <w:kern w:val="0"/>
                <w:szCs w:val="21"/>
              </w:rPr>
              <w:t>/周黄, 薛捷, 车庆林, 孔令峰, 张楠楠, 陶长元, 范兴</w:t>
            </w:r>
          </w:p>
        </w:tc>
        <w:tc>
          <w:tcPr>
            <w:tcW w:w="1350" w:type="dxa"/>
            <w:vAlign w:val="center"/>
          </w:tcPr>
          <w:p w14:paraId="593D16FA">
            <w:pPr>
              <w:adjustRightInd w:val="0"/>
              <w:spacing w:after="50" w:line="320" w:lineRule="exact"/>
              <w:jc w:val="center"/>
              <w:outlineLvl w:val="1"/>
              <w:rPr>
                <w:rFonts w:hint="default" w:ascii="Times New Roman" w:hAnsi="Times New Roman" w:eastAsia="仿宋" w:cs="Times New Roman"/>
                <w:color w:val="000000"/>
                <w:szCs w:val="21"/>
              </w:rPr>
            </w:pPr>
            <w:r>
              <w:rPr>
                <w:rFonts w:hint="default" w:ascii="Times New Roman" w:hAnsi="Times New Roman" w:eastAsia="仿宋" w:cs="Times New Roman"/>
                <w:kern w:val="0"/>
                <w:szCs w:val="21"/>
              </w:rPr>
              <w:t>2023, 4, 2300008.</w:t>
            </w:r>
          </w:p>
        </w:tc>
        <w:tc>
          <w:tcPr>
            <w:tcW w:w="669" w:type="dxa"/>
            <w:vAlign w:val="center"/>
          </w:tcPr>
          <w:p w14:paraId="17A7557B">
            <w:pPr>
              <w:adjustRightInd w:val="0"/>
              <w:spacing w:after="50" w:line="320" w:lineRule="exact"/>
              <w:jc w:val="center"/>
              <w:outlineLvl w:val="1"/>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2023</w:t>
            </w:r>
          </w:p>
        </w:tc>
        <w:tc>
          <w:tcPr>
            <w:tcW w:w="638" w:type="dxa"/>
            <w:vAlign w:val="center"/>
          </w:tcPr>
          <w:p w14:paraId="09870F4D">
            <w:pPr>
              <w:adjustRightInd w:val="0"/>
              <w:spacing w:after="50" w:line="320" w:lineRule="exact"/>
              <w:jc w:val="center"/>
              <w:outlineLvl w:val="1"/>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范兴</w:t>
            </w:r>
          </w:p>
        </w:tc>
        <w:tc>
          <w:tcPr>
            <w:tcW w:w="638" w:type="dxa"/>
            <w:vAlign w:val="center"/>
          </w:tcPr>
          <w:p w14:paraId="1D62B89E">
            <w:pPr>
              <w:adjustRightInd w:val="0"/>
              <w:spacing w:after="50" w:line="320" w:lineRule="exact"/>
              <w:jc w:val="center"/>
              <w:outlineLvl w:val="1"/>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周黄</w:t>
            </w:r>
          </w:p>
        </w:tc>
        <w:tc>
          <w:tcPr>
            <w:tcW w:w="820" w:type="dxa"/>
          </w:tcPr>
          <w:p w14:paraId="6F514F5A">
            <w:pPr>
              <w:adjustRightInd w:val="0"/>
              <w:spacing w:after="50" w:line="320" w:lineRule="exact"/>
              <w:jc w:val="center"/>
              <w:outlineLvl w:val="1"/>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周黄, 薛捷, 车庆林, 孔令峰, 张楠楠, 陶长元, 范兴</w:t>
            </w:r>
          </w:p>
        </w:tc>
        <w:tc>
          <w:tcPr>
            <w:tcW w:w="546" w:type="dxa"/>
            <w:vAlign w:val="center"/>
          </w:tcPr>
          <w:p w14:paraId="1D5E1440">
            <w:pPr>
              <w:adjustRightInd w:val="0"/>
              <w:spacing w:after="50" w:line="320" w:lineRule="exact"/>
              <w:jc w:val="center"/>
              <w:outlineLvl w:val="1"/>
              <w:rPr>
                <w:rFonts w:hint="default" w:ascii="Times New Roman" w:hAnsi="Times New Roman" w:eastAsia="仿宋" w:cs="Times New Roman"/>
                <w:kern w:val="0"/>
                <w:szCs w:val="21"/>
              </w:rPr>
            </w:pPr>
            <w:r>
              <w:rPr>
                <w:rFonts w:hint="default" w:ascii="Times New Roman" w:hAnsi="Times New Roman" w:eastAsia="仿宋" w:cs="Times New Roman"/>
                <w:kern w:val="0"/>
                <w:szCs w:val="21"/>
              </w:rPr>
              <w:t>7</w:t>
            </w:r>
          </w:p>
        </w:tc>
        <w:tc>
          <w:tcPr>
            <w:tcW w:w="500" w:type="dxa"/>
            <w:vAlign w:val="center"/>
          </w:tcPr>
          <w:p w14:paraId="3D3BAC19">
            <w:pPr>
              <w:adjustRightInd w:val="0"/>
              <w:spacing w:after="50" w:line="320" w:lineRule="exact"/>
              <w:jc w:val="center"/>
              <w:outlineLvl w:val="1"/>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wos</w:t>
            </w:r>
          </w:p>
        </w:tc>
        <w:tc>
          <w:tcPr>
            <w:tcW w:w="474" w:type="dxa"/>
          </w:tcPr>
          <w:p w14:paraId="3546148C">
            <w:pPr>
              <w:adjustRightInd w:val="0"/>
              <w:spacing w:after="50" w:line="320" w:lineRule="exact"/>
              <w:jc w:val="center"/>
              <w:outlineLvl w:val="1"/>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否</w:t>
            </w:r>
          </w:p>
        </w:tc>
      </w:tr>
      <w:tr w14:paraId="032A06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0" w:hRule="exact"/>
          <w:jc w:val="center"/>
        </w:trPr>
        <w:tc>
          <w:tcPr>
            <w:tcW w:w="428" w:type="dxa"/>
            <w:vAlign w:val="center"/>
          </w:tcPr>
          <w:p w14:paraId="780124B7">
            <w:pPr>
              <w:adjustRightInd w:val="0"/>
              <w:spacing w:after="50" w:line="320" w:lineRule="exact"/>
              <w:jc w:val="center"/>
              <w:outlineLvl w:val="1"/>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3</w:t>
            </w:r>
          </w:p>
        </w:tc>
        <w:tc>
          <w:tcPr>
            <w:tcW w:w="2672" w:type="dxa"/>
            <w:vAlign w:val="center"/>
          </w:tcPr>
          <w:p w14:paraId="5EEA7332">
            <w:pPr>
              <w:adjustRightInd w:val="0"/>
              <w:spacing w:after="50" w:line="320" w:lineRule="exact"/>
              <w:jc w:val="center"/>
              <w:outlineLvl w:val="1"/>
              <w:rPr>
                <w:rFonts w:hint="default" w:ascii="Times New Roman" w:hAnsi="Times New Roman" w:eastAsia="仿宋" w:cs="Times New Roman"/>
                <w:color w:val="000000"/>
                <w:szCs w:val="21"/>
              </w:rPr>
            </w:pPr>
            <w:r>
              <w:rPr>
                <w:rFonts w:hint="default" w:ascii="Times New Roman" w:hAnsi="Times New Roman" w:eastAsia="仿宋" w:cs="Times New Roman"/>
                <w:bCs/>
                <w:color w:val="000000"/>
                <w:kern w:val="0"/>
                <w:szCs w:val="21"/>
              </w:rPr>
              <w:t>Triarylboron-based high photosensitive probes for apoptosis detection, tumor-targeted imaging and selectively induce apoptosis of tumor cells by photodynamic/</w:t>
            </w:r>
            <w:r>
              <w:rPr>
                <w:rFonts w:hint="default" w:ascii="Times New Roman" w:hAnsi="Times New Roman" w:eastAsia="仿宋" w:cs="Times New Roman"/>
                <w:b/>
                <w:i/>
                <w:iCs/>
                <w:color w:val="000000"/>
                <w:kern w:val="0"/>
                <w:szCs w:val="21"/>
              </w:rPr>
              <w:t>Analytical Chemistry/</w:t>
            </w:r>
            <w:r>
              <w:rPr>
                <w:rFonts w:hint="default" w:ascii="Times New Roman" w:hAnsi="Times New Roman" w:eastAsia="仿宋" w:cs="Times New Roman"/>
                <w:b/>
                <w:bCs/>
                <w:kern w:val="0"/>
                <w:szCs w:val="21"/>
              </w:rPr>
              <w:t>刘军</w:t>
            </w:r>
            <w:r>
              <w:rPr>
                <w:rFonts w:hint="default" w:ascii="Times New Roman" w:hAnsi="Times New Roman" w:eastAsia="仿宋" w:cs="Times New Roman"/>
                <w:b/>
                <w:bCs/>
                <w:color w:val="000000"/>
                <w:kern w:val="0"/>
                <w:szCs w:val="21"/>
              </w:rPr>
              <w:t>,</w:t>
            </w:r>
            <w:r>
              <w:rPr>
                <w:rFonts w:hint="default" w:ascii="Times New Roman" w:hAnsi="Times New Roman" w:eastAsia="仿宋" w:cs="Times New Roman"/>
                <w:kern w:val="0"/>
                <w:szCs w:val="21"/>
              </w:rPr>
              <w:t xml:space="preserve"> 陈虹羽</w:t>
            </w:r>
            <w:r>
              <w:rPr>
                <w:rFonts w:hint="default" w:ascii="Times New Roman" w:hAnsi="Times New Roman" w:eastAsia="仿宋" w:cs="Times New Roman"/>
                <w:bCs/>
                <w:color w:val="000000"/>
                <w:kern w:val="0"/>
                <w:szCs w:val="21"/>
              </w:rPr>
              <w:t xml:space="preserve">, 王冰, 罗荧萍, 杨国强, </w:t>
            </w:r>
            <w:r>
              <w:rPr>
                <w:rFonts w:hint="default" w:ascii="Times New Roman" w:hAnsi="Times New Roman" w:eastAsia="仿宋" w:cs="Times New Roman"/>
                <w:color w:val="000000"/>
                <w:szCs w:val="21"/>
              </w:rPr>
              <w:t>张仕禄，李沙瑜</w:t>
            </w:r>
          </w:p>
        </w:tc>
        <w:tc>
          <w:tcPr>
            <w:tcW w:w="1350" w:type="dxa"/>
            <w:vAlign w:val="center"/>
          </w:tcPr>
          <w:p w14:paraId="63522299">
            <w:pPr>
              <w:adjustRightInd w:val="0"/>
              <w:spacing w:after="50" w:line="320" w:lineRule="exact"/>
              <w:jc w:val="center"/>
              <w:outlineLvl w:val="1"/>
              <w:rPr>
                <w:rFonts w:hint="default" w:ascii="Times New Roman" w:hAnsi="Times New Roman" w:eastAsia="仿宋" w:cs="Times New Roman"/>
                <w:color w:val="000000"/>
                <w:szCs w:val="21"/>
              </w:rPr>
            </w:pPr>
            <w:r>
              <w:rPr>
                <w:rFonts w:hint="default" w:ascii="Times New Roman" w:hAnsi="Times New Roman" w:eastAsia="仿宋" w:cs="Times New Roman"/>
                <w:bCs/>
                <w:color w:val="000000"/>
                <w:kern w:val="0"/>
                <w:szCs w:val="21"/>
              </w:rPr>
              <w:t>2022, 94, 8483.</w:t>
            </w:r>
          </w:p>
        </w:tc>
        <w:tc>
          <w:tcPr>
            <w:tcW w:w="669" w:type="dxa"/>
            <w:vAlign w:val="center"/>
          </w:tcPr>
          <w:p w14:paraId="610634D3">
            <w:pPr>
              <w:adjustRightInd w:val="0"/>
              <w:spacing w:after="50" w:line="320" w:lineRule="exact"/>
              <w:jc w:val="center"/>
              <w:outlineLvl w:val="1"/>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2022年5月</w:t>
            </w:r>
          </w:p>
        </w:tc>
        <w:tc>
          <w:tcPr>
            <w:tcW w:w="638" w:type="dxa"/>
            <w:vAlign w:val="center"/>
          </w:tcPr>
          <w:p w14:paraId="46257C69">
            <w:pPr>
              <w:adjustRightInd w:val="0"/>
              <w:spacing w:after="50" w:line="320" w:lineRule="exact"/>
              <w:jc w:val="center"/>
              <w:outlineLvl w:val="1"/>
              <w:rPr>
                <w:rFonts w:hint="default" w:ascii="Times New Roman" w:hAnsi="Times New Roman" w:eastAsia="仿宋" w:cs="Times New Roman"/>
                <w:color w:val="000000"/>
                <w:szCs w:val="21"/>
              </w:rPr>
            </w:pPr>
            <w:bookmarkStart w:id="4" w:name="_Hlk180966188"/>
            <w:r>
              <w:rPr>
                <w:rFonts w:hint="default" w:ascii="Times New Roman" w:hAnsi="Times New Roman" w:eastAsia="仿宋" w:cs="Times New Roman"/>
                <w:color w:val="000000"/>
                <w:szCs w:val="21"/>
              </w:rPr>
              <w:t>张仕禄，李沙瑜</w:t>
            </w:r>
            <w:bookmarkEnd w:id="4"/>
          </w:p>
        </w:tc>
        <w:tc>
          <w:tcPr>
            <w:tcW w:w="638" w:type="dxa"/>
            <w:vAlign w:val="center"/>
          </w:tcPr>
          <w:p w14:paraId="2722A85B">
            <w:pPr>
              <w:adjustRightInd w:val="0"/>
              <w:spacing w:after="50" w:line="320" w:lineRule="exact"/>
              <w:jc w:val="center"/>
              <w:outlineLvl w:val="1"/>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刘军</w:t>
            </w:r>
          </w:p>
        </w:tc>
        <w:tc>
          <w:tcPr>
            <w:tcW w:w="820" w:type="dxa"/>
          </w:tcPr>
          <w:p w14:paraId="77A16739">
            <w:pPr>
              <w:adjustRightInd w:val="0"/>
              <w:spacing w:after="50" w:line="320" w:lineRule="exact"/>
              <w:jc w:val="center"/>
              <w:outlineLvl w:val="1"/>
              <w:rPr>
                <w:rFonts w:hint="default" w:ascii="Times New Roman" w:hAnsi="Times New Roman" w:eastAsia="仿宋" w:cs="Times New Roman"/>
                <w:color w:val="000000"/>
                <w:szCs w:val="21"/>
              </w:rPr>
            </w:pPr>
            <w:r>
              <w:rPr>
                <w:rFonts w:hint="default" w:ascii="Times New Roman" w:hAnsi="Times New Roman" w:eastAsia="仿宋" w:cs="Times New Roman"/>
                <w:b/>
                <w:bCs/>
                <w:kern w:val="0"/>
                <w:szCs w:val="21"/>
              </w:rPr>
              <w:t>刘军</w:t>
            </w:r>
            <w:r>
              <w:rPr>
                <w:rFonts w:hint="default" w:ascii="Times New Roman" w:hAnsi="Times New Roman" w:eastAsia="仿宋" w:cs="Times New Roman"/>
                <w:b/>
                <w:bCs/>
                <w:color w:val="000000"/>
                <w:kern w:val="0"/>
                <w:szCs w:val="21"/>
              </w:rPr>
              <w:t>,</w:t>
            </w:r>
            <w:r>
              <w:rPr>
                <w:rFonts w:hint="default" w:ascii="Times New Roman" w:hAnsi="Times New Roman" w:eastAsia="仿宋" w:cs="Times New Roman"/>
                <w:kern w:val="0"/>
                <w:szCs w:val="21"/>
              </w:rPr>
              <w:t xml:space="preserve"> 陈虹羽</w:t>
            </w:r>
            <w:r>
              <w:rPr>
                <w:rFonts w:hint="default" w:ascii="Times New Roman" w:hAnsi="Times New Roman" w:eastAsia="仿宋" w:cs="Times New Roman"/>
                <w:bCs/>
                <w:color w:val="000000"/>
                <w:kern w:val="0"/>
                <w:szCs w:val="21"/>
              </w:rPr>
              <w:t xml:space="preserve">, 王冰, 罗荧萍, 杨国强, </w:t>
            </w:r>
            <w:r>
              <w:rPr>
                <w:rFonts w:hint="default" w:ascii="Times New Roman" w:hAnsi="Times New Roman" w:eastAsia="仿宋" w:cs="Times New Roman"/>
                <w:color w:val="000000"/>
                <w:szCs w:val="21"/>
              </w:rPr>
              <w:t>张仕禄，李沙瑜</w:t>
            </w:r>
          </w:p>
        </w:tc>
        <w:tc>
          <w:tcPr>
            <w:tcW w:w="546" w:type="dxa"/>
            <w:vAlign w:val="center"/>
          </w:tcPr>
          <w:p w14:paraId="0601F072">
            <w:pPr>
              <w:adjustRightInd w:val="0"/>
              <w:spacing w:after="50" w:line="320" w:lineRule="exact"/>
              <w:jc w:val="center"/>
              <w:outlineLvl w:val="1"/>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5</w:t>
            </w:r>
          </w:p>
        </w:tc>
        <w:tc>
          <w:tcPr>
            <w:tcW w:w="500" w:type="dxa"/>
            <w:vAlign w:val="center"/>
          </w:tcPr>
          <w:p w14:paraId="1371E6E9">
            <w:pPr>
              <w:adjustRightInd w:val="0"/>
              <w:spacing w:after="50" w:line="320" w:lineRule="exact"/>
              <w:jc w:val="center"/>
              <w:outlineLvl w:val="1"/>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wos</w:t>
            </w:r>
          </w:p>
        </w:tc>
        <w:tc>
          <w:tcPr>
            <w:tcW w:w="474" w:type="dxa"/>
          </w:tcPr>
          <w:p w14:paraId="13B4338B">
            <w:pPr>
              <w:adjustRightInd w:val="0"/>
              <w:spacing w:after="50" w:line="320" w:lineRule="exact"/>
              <w:jc w:val="center"/>
              <w:outlineLvl w:val="1"/>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否</w:t>
            </w:r>
          </w:p>
        </w:tc>
      </w:tr>
      <w:tr w14:paraId="08662F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3" w:hRule="exact"/>
          <w:jc w:val="center"/>
        </w:trPr>
        <w:tc>
          <w:tcPr>
            <w:tcW w:w="428" w:type="dxa"/>
            <w:vAlign w:val="center"/>
          </w:tcPr>
          <w:p w14:paraId="7E3A0763">
            <w:pPr>
              <w:adjustRightInd w:val="0"/>
              <w:spacing w:after="50" w:line="320" w:lineRule="exact"/>
              <w:jc w:val="center"/>
              <w:outlineLvl w:val="1"/>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4</w:t>
            </w:r>
          </w:p>
        </w:tc>
        <w:tc>
          <w:tcPr>
            <w:tcW w:w="2672" w:type="dxa"/>
            <w:vAlign w:val="center"/>
          </w:tcPr>
          <w:p w14:paraId="133A5449">
            <w:pPr>
              <w:adjustRightInd w:val="0"/>
              <w:spacing w:after="50" w:line="320" w:lineRule="exact"/>
              <w:jc w:val="center"/>
              <w:outlineLvl w:val="1"/>
              <w:rPr>
                <w:rFonts w:hint="default" w:ascii="Times New Roman" w:hAnsi="Times New Roman" w:eastAsia="仿宋" w:cs="Times New Roman"/>
                <w:color w:val="000000"/>
                <w:szCs w:val="21"/>
              </w:rPr>
            </w:pPr>
            <w:r>
              <w:rPr>
                <w:rFonts w:hint="default" w:ascii="Times New Roman" w:hAnsi="Times New Roman" w:eastAsia="仿宋" w:cs="Times New Roman"/>
                <w:kern w:val="0"/>
                <w:szCs w:val="21"/>
              </w:rPr>
              <w:t xml:space="preserve">Water-Soluble Triarylboron Compound for ATP Imaging In Vivo Based on Analyte Induced Aggregation/ </w:t>
            </w:r>
            <w:r>
              <w:rPr>
                <w:rFonts w:hint="default" w:ascii="Times New Roman" w:hAnsi="Times New Roman" w:eastAsia="仿宋" w:cs="Times New Roman"/>
                <w:b/>
                <w:i/>
                <w:iCs/>
                <w:color w:val="000000"/>
                <w:kern w:val="0"/>
                <w:szCs w:val="21"/>
              </w:rPr>
              <w:t>Angew. Chem. Int. Ed./</w:t>
            </w:r>
            <w:r>
              <w:rPr>
                <w:rFonts w:hint="default" w:ascii="Times New Roman" w:hAnsi="Times New Roman" w:eastAsia="仿宋" w:cs="Times New Roman"/>
                <w:kern w:val="0"/>
                <w:szCs w:val="21"/>
              </w:rPr>
              <w:t>李晓艳; 郭旭东; 曹立侠; 寻志庆; 王双青; 李沙瑜; 李嫕; 杨国强</w:t>
            </w:r>
          </w:p>
        </w:tc>
        <w:tc>
          <w:tcPr>
            <w:tcW w:w="1350" w:type="dxa"/>
            <w:vAlign w:val="center"/>
          </w:tcPr>
          <w:p w14:paraId="3FC02D8A">
            <w:pPr>
              <w:adjustRightInd w:val="0"/>
              <w:spacing w:after="50" w:line="320" w:lineRule="exact"/>
              <w:jc w:val="center"/>
              <w:outlineLvl w:val="1"/>
              <w:rPr>
                <w:rFonts w:hint="default" w:ascii="Times New Roman" w:hAnsi="Times New Roman" w:eastAsia="仿宋" w:cs="Times New Roman"/>
                <w:color w:val="000000"/>
                <w:szCs w:val="21"/>
              </w:rPr>
            </w:pPr>
            <w:r>
              <w:rPr>
                <w:rFonts w:hint="default" w:ascii="Times New Roman" w:hAnsi="Times New Roman" w:eastAsia="仿宋" w:cs="Times New Roman"/>
                <w:kern w:val="0"/>
                <w:szCs w:val="21"/>
              </w:rPr>
              <w:t>2014, 53, 7809.</w:t>
            </w:r>
          </w:p>
        </w:tc>
        <w:tc>
          <w:tcPr>
            <w:tcW w:w="669" w:type="dxa"/>
            <w:vAlign w:val="center"/>
          </w:tcPr>
          <w:p w14:paraId="4A9FE9BD">
            <w:pPr>
              <w:adjustRightInd w:val="0"/>
              <w:spacing w:after="50" w:line="320" w:lineRule="exact"/>
              <w:jc w:val="center"/>
              <w:outlineLvl w:val="1"/>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2014年10月</w:t>
            </w:r>
          </w:p>
        </w:tc>
        <w:tc>
          <w:tcPr>
            <w:tcW w:w="638" w:type="dxa"/>
            <w:vAlign w:val="center"/>
          </w:tcPr>
          <w:p w14:paraId="73D6D2FF">
            <w:pPr>
              <w:adjustRightInd w:val="0"/>
              <w:spacing w:after="50" w:line="320" w:lineRule="exact"/>
              <w:jc w:val="center"/>
              <w:outlineLvl w:val="1"/>
              <w:rPr>
                <w:rFonts w:hint="default" w:ascii="Times New Roman" w:hAnsi="Times New Roman" w:eastAsia="仿宋" w:cs="Times New Roman"/>
                <w:color w:val="000000"/>
                <w:szCs w:val="21"/>
              </w:rPr>
            </w:pPr>
            <w:r>
              <w:rPr>
                <w:rFonts w:hint="default" w:ascii="Times New Roman" w:hAnsi="Times New Roman" w:eastAsia="仿宋" w:cs="Times New Roman"/>
                <w:kern w:val="0"/>
                <w:szCs w:val="21"/>
              </w:rPr>
              <w:t>李沙瑜; 李嫕; 杨国强</w:t>
            </w:r>
          </w:p>
        </w:tc>
        <w:tc>
          <w:tcPr>
            <w:tcW w:w="638" w:type="dxa"/>
            <w:vAlign w:val="center"/>
          </w:tcPr>
          <w:p w14:paraId="13696A97">
            <w:pPr>
              <w:adjustRightInd w:val="0"/>
              <w:spacing w:after="50" w:line="320" w:lineRule="exact"/>
              <w:jc w:val="center"/>
              <w:outlineLvl w:val="1"/>
              <w:rPr>
                <w:rFonts w:hint="default" w:ascii="Times New Roman" w:hAnsi="Times New Roman" w:eastAsia="仿宋" w:cs="Times New Roman"/>
                <w:color w:val="000000"/>
                <w:szCs w:val="21"/>
              </w:rPr>
            </w:pPr>
            <w:r>
              <w:rPr>
                <w:rFonts w:hint="default" w:ascii="Times New Roman" w:hAnsi="Times New Roman" w:eastAsia="仿宋" w:cs="Times New Roman"/>
                <w:kern w:val="0"/>
                <w:szCs w:val="21"/>
              </w:rPr>
              <w:t>李晓艳</w:t>
            </w:r>
          </w:p>
        </w:tc>
        <w:tc>
          <w:tcPr>
            <w:tcW w:w="820" w:type="dxa"/>
          </w:tcPr>
          <w:p w14:paraId="4E2AD056">
            <w:pPr>
              <w:adjustRightInd w:val="0"/>
              <w:spacing w:after="50" w:line="320" w:lineRule="exact"/>
              <w:jc w:val="center"/>
              <w:outlineLvl w:val="1"/>
              <w:rPr>
                <w:rFonts w:hint="default" w:ascii="Times New Roman" w:hAnsi="Times New Roman" w:eastAsia="仿宋" w:cs="Times New Roman"/>
                <w:color w:val="000000"/>
                <w:szCs w:val="21"/>
              </w:rPr>
            </w:pPr>
            <w:r>
              <w:rPr>
                <w:rFonts w:hint="default" w:ascii="Times New Roman" w:hAnsi="Times New Roman" w:eastAsia="仿宋" w:cs="Times New Roman"/>
                <w:kern w:val="0"/>
                <w:szCs w:val="21"/>
              </w:rPr>
              <w:t>李晓艳; 郭旭东; 曹立侠; 寻志庆; 王双青; 李沙瑜; 李嫕; 杨国强</w:t>
            </w:r>
          </w:p>
        </w:tc>
        <w:tc>
          <w:tcPr>
            <w:tcW w:w="546" w:type="dxa"/>
            <w:vAlign w:val="center"/>
          </w:tcPr>
          <w:p w14:paraId="5B8756E5">
            <w:pPr>
              <w:adjustRightInd w:val="0"/>
              <w:spacing w:after="50" w:line="320" w:lineRule="exact"/>
              <w:jc w:val="center"/>
              <w:outlineLvl w:val="1"/>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105</w:t>
            </w:r>
          </w:p>
        </w:tc>
        <w:tc>
          <w:tcPr>
            <w:tcW w:w="500" w:type="dxa"/>
            <w:vAlign w:val="center"/>
          </w:tcPr>
          <w:p w14:paraId="721D7F5B">
            <w:pPr>
              <w:adjustRightInd w:val="0"/>
              <w:spacing w:after="50" w:line="320" w:lineRule="exact"/>
              <w:jc w:val="center"/>
              <w:outlineLvl w:val="1"/>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wos</w:t>
            </w:r>
          </w:p>
        </w:tc>
        <w:tc>
          <w:tcPr>
            <w:tcW w:w="474" w:type="dxa"/>
          </w:tcPr>
          <w:p w14:paraId="70ABC309">
            <w:pPr>
              <w:adjustRightInd w:val="0"/>
              <w:spacing w:after="50" w:line="320" w:lineRule="exact"/>
              <w:jc w:val="center"/>
              <w:outlineLvl w:val="1"/>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否</w:t>
            </w:r>
          </w:p>
        </w:tc>
      </w:tr>
      <w:tr w14:paraId="6ECAE3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5" w:hRule="exact"/>
          <w:jc w:val="center"/>
        </w:trPr>
        <w:tc>
          <w:tcPr>
            <w:tcW w:w="428" w:type="dxa"/>
            <w:vAlign w:val="center"/>
          </w:tcPr>
          <w:p w14:paraId="533BE541">
            <w:pPr>
              <w:adjustRightInd w:val="0"/>
              <w:spacing w:after="50" w:line="320" w:lineRule="exact"/>
              <w:jc w:val="center"/>
              <w:outlineLvl w:val="1"/>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5</w:t>
            </w:r>
          </w:p>
        </w:tc>
        <w:tc>
          <w:tcPr>
            <w:tcW w:w="2672" w:type="dxa"/>
            <w:vAlign w:val="center"/>
          </w:tcPr>
          <w:p w14:paraId="3BD6DA10">
            <w:pPr>
              <w:adjustRightInd w:val="0"/>
              <w:spacing w:after="50" w:line="320" w:lineRule="exact"/>
              <w:jc w:val="center"/>
              <w:outlineLvl w:val="1"/>
              <w:rPr>
                <w:rFonts w:hint="default" w:ascii="Times New Roman" w:hAnsi="Times New Roman" w:eastAsia="仿宋" w:cs="Times New Roman"/>
                <w:color w:val="000000"/>
                <w:szCs w:val="21"/>
              </w:rPr>
            </w:pPr>
            <w:r>
              <w:rPr>
                <w:rFonts w:hint="default" w:ascii="Times New Roman" w:hAnsi="Times New Roman" w:eastAsia="仿宋" w:cs="Times New Roman"/>
                <w:kern w:val="0"/>
                <w:szCs w:val="21"/>
              </w:rPr>
              <w:t>Triarylboron-Based Fluorescent Thermometer: Sensitive Over a Wide Temperature Range/</w:t>
            </w:r>
            <w:r>
              <w:rPr>
                <w:rFonts w:hint="default" w:ascii="Times New Roman" w:hAnsi="Times New Roman" w:eastAsia="仿宋" w:cs="Times New Roman"/>
                <w:b/>
                <w:i/>
                <w:iCs/>
                <w:color w:val="000000"/>
                <w:kern w:val="0"/>
                <w:szCs w:val="21"/>
              </w:rPr>
              <w:t>Angew. Chem. Int. Ed./</w:t>
            </w:r>
            <w:r>
              <w:rPr>
                <w:rFonts w:hint="default" w:ascii="Times New Roman" w:hAnsi="Times New Roman" w:eastAsia="仿宋" w:cs="Times New Roman"/>
                <w:kern w:val="0"/>
                <w:szCs w:val="21"/>
              </w:rPr>
              <w:t xml:space="preserve"> 冯娇; 胡德辉; 王双青; 李沙瑜; 曾毅; 李嫕; 杨国强</w:t>
            </w:r>
          </w:p>
        </w:tc>
        <w:tc>
          <w:tcPr>
            <w:tcW w:w="1350" w:type="dxa"/>
            <w:vAlign w:val="center"/>
          </w:tcPr>
          <w:p w14:paraId="3C785D6C">
            <w:pPr>
              <w:adjustRightInd w:val="0"/>
              <w:spacing w:after="50" w:line="320" w:lineRule="exact"/>
              <w:jc w:val="center"/>
              <w:outlineLvl w:val="1"/>
              <w:rPr>
                <w:rFonts w:hint="default" w:ascii="Times New Roman" w:hAnsi="Times New Roman" w:eastAsia="仿宋" w:cs="Times New Roman"/>
                <w:color w:val="000000"/>
                <w:szCs w:val="21"/>
              </w:rPr>
            </w:pPr>
            <w:r>
              <w:rPr>
                <w:rFonts w:hint="default" w:ascii="Times New Roman" w:hAnsi="Times New Roman" w:eastAsia="仿宋" w:cs="Times New Roman"/>
                <w:kern w:val="0"/>
                <w:szCs w:val="21"/>
              </w:rPr>
              <w:t>2011, 50, 8072</w:t>
            </w:r>
          </w:p>
        </w:tc>
        <w:tc>
          <w:tcPr>
            <w:tcW w:w="669" w:type="dxa"/>
            <w:vAlign w:val="center"/>
          </w:tcPr>
          <w:p w14:paraId="70A4C841">
            <w:pPr>
              <w:adjustRightInd w:val="0"/>
              <w:spacing w:after="50" w:line="320" w:lineRule="exact"/>
              <w:jc w:val="center"/>
              <w:outlineLvl w:val="1"/>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2011年10月</w:t>
            </w:r>
          </w:p>
        </w:tc>
        <w:tc>
          <w:tcPr>
            <w:tcW w:w="638" w:type="dxa"/>
            <w:vAlign w:val="center"/>
          </w:tcPr>
          <w:p w14:paraId="7CA36583">
            <w:pPr>
              <w:adjustRightInd w:val="0"/>
              <w:spacing w:after="50" w:line="320" w:lineRule="exact"/>
              <w:jc w:val="center"/>
              <w:outlineLvl w:val="1"/>
              <w:rPr>
                <w:rFonts w:hint="default" w:ascii="Times New Roman" w:hAnsi="Times New Roman" w:eastAsia="仿宋" w:cs="Times New Roman"/>
                <w:color w:val="000000"/>
                <w:szCs w:val="21"/>
              </w:rPr>
            </w:pPr>
            <w:r>
              <w:rPr>
                <w:rFonts w:hint="default" w:ascii="Times New Roman" w:hAnsi="Times New Roman" w:eastAsia="仿宋" w:cs="Times New Roman"/>
                <w:kern w:val="0"/>
                <w:szCs w:val="21"/>
              </w:rPr>
              <w:t>李沙瑜; 李嫕; 杨国强</w:t>
            </w:r>
          </w:p>
        </w:tc>
        <w:tc>
          <w:tcPr>
            <w:tcW w:w="638" w:type="dxa"/>
            <w:vAlign w:val="center"/>
          </w:tcPr>
          <w:p w14:paraId="237A5531">
            <w:pPr>
              <w:adjustRightInd w:val="0"/>
              <w:spacing w:after="50" w:line="320" w:lineRule="exact"/>
              <w:jc w:val="center"/>
              <w:outlineLvl w:val="1"/>
              <w:rPr>
                <w:rFonts w:hint="default" w:ascii="Times New Roman" w:hAnsi="Times New Roman" w:eastAsia="仿宋" w:cs="Times New Roman"/>
                <w:color w:val="000000"/>
                <w:szCs w:val="21"/>
              </w:rPr>
            </w:pPr>
            <w:r>
              <w:rPr>
                <w:rFonts w:hint="default" w:ascii="Times New Roman" w:hAnsi="Times New Roman" w:eastAsia="仿宋" w:cs="Times New Roman"/>
                <w:kern w:val="0"/>
                <w:szCs w:val="21"/>
              </w:rPr>
              <w:t>冯娇</w:t>
            </w:r>
          </w:p>
        </w:tc>
        <w:tc>
          <w:tcPr>
            <w:tcW w:w="820" w:type="dxa"/>
          </w:tcPr>
          <w:p w14:paraId="2723035B">
            <w:pPr>
              <w:adjustRightInd w:val="0"/>
              <w:spacing w:after="50" w:line="320" w:lineRule="exact"/>
              <w:jc w:val="center"/>
              <w:outlineLvl w:val="1"/>
              <w:rPr>
                <w:rFonts w:hint="default" w:ascii="Times New Roman" w:hAnsi="Times New Roman" w:eastAsia="仿宋" w:cs="Times New Roman"/>
                <w:color w:val="000000"/>
                <w:szCs w:val="21"/>
              </w:rPr>
            </w:pPr>
            <w:r>
              <w:rPr>
                <w:rFonts w:hint="default" w:ascii="Times New Roman" w:hAnsi="Times New Roman" w:eastAsia="仿宋" w:cs="Times New Roman"/>
                <w:kern w:val="0"/>
                <w:szCs w:val="21"/>
              </w:rPr>
              <w:t>冯娇; 胡德辉; 王双青; 李沙瑜; 曾毅; 李嫕; 杨国强</w:t>
            </w:r>
          </w:p>
        </w:tc>
        <w:tc>
          <w:tcPr>
            <w:tcW w:w="546" w:type="dxa"/>
            <w:vAlign w:val="center"/>
          </w:tcPr>
          <w:p w14:paraId="054489A3">
            <w:pPr>
              <w:adjustRightInd w:val="0"/>
              <w:spacing w:after="50" w:line="320" w:lineRule="exact"/>
              <w:jc w:val="center"/>
              <w:outlineLvl w:val="1"/>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290</w:t>
            </w:r>
          </w:p>
        </w:tc>
        <w:tc>
          <w:tcPr>
            <w:tcW w:w="500" w:type="dxa"/>
            <w:vAlign w:val="center"/>
          </w:tcPr>
          <w:p w14:paraId="3160E1F2">
            <w:pPr>
              <w:adjustRightInd w:val="0"/>
              <w:spacing w:after="50" w:line="320" w:lineRule="exact"/>
              <w:jc w:val="center"/>
              <w:outlineLvl w:val="1"/>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wos</w:t>
            </w:r>
          </w:p>
        </w:tc>
        <w:tc>
          <w:tcPr>
            <w:tcW w:w="474" w:type="dxa"/>
          </w:tcPr>
          <w:p w14:paraId="6CC8CF70">
            <w:pPr>
              <w:adjustRightInd w:val="0"/>
              <w:spacing w:after="50" w:line="320" w:lineRule="exact"/>
              <w:jc w:val="center"/>
              <w:outlineLvl w:val="1"/>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否</w:t>
            </w:r>
          </w:p>
        </w:tc>
      </w:tr>
      <w:tr w14:paraId="4E686F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7215" w:type="dxa"/>
            <w:gridSpan w:val="7"/>
            <w:vAlign w:val="center"/>
          </w:tcPr>
          <w:p w14:paraId="787F55FE">
            <w:pPr>
              <w:adjustRightInd w:val="0"/>
              <w:spacing w:after="50" w:line="320" w:lineRule="exact"/>
              <w:jc w:val="center"/>
              <w:outlineLvl w:val="1"/>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合  计</w:t>
            </w:r>
          </w:p>
        </w:tc>
        <w:tc>
          <w:tcPr>
            <w:tcW w:w="546" w:type="dxa"/>
            <w:vAlign w:val="center"/>
          </w:tcPr>
          <w:p w14:paraId="4812DAB3">
            <w:pPr>
              <w:adjustRightInd w:val="0"/>
              <w:spacing w:after="50" w:line="320" w:lineRule="exact"/>
              <w:jc w:val="center"/>
              <w:outlineLvl w:val="1"/>
              <w:rPr>
                <w:rFonts w:hint="default" w:ascii="Times New Roman" w:hAnsi="Times New Roman" w:eastAsia="仿宋" w:cs="Times New Roman"/>
                <w:color w:val="000000"/>
                <w:szCs w:val="21"/>
              </w:rPr>
            </w:pPr>
            <w:r>
              <w:rPr>
                <w:rFonts w:hint="default" w:ascii="Times New Roman" w:hAnsi="Times New Roman" w:eastAsia="仿宋" w:cs="Times New Roman"/>
                <w:color w:val="000000"/>
                <w:szCs w:val="21"/>
              </w:rPr>
              <w:t>407</w:t>
            </w:r>
          </w:p>
        </w:tc>
        <w:tc>
          <w:tcPr>
            <w:tcW w:w="500" w:type="dxa"/>
            <w:vAlign w:val="center"/>
          </w:tcPr>
          <w:p w14:paraId="165CCE63">
            <w:pPr>
              <w:adjustRightInd w:val="0"/>
              <w:spacing w:after="50" w:line="320" w:lineRule="exact"/>
              <w:jc w:val="center"/>
              <w:outlineLvl w:val="1"/>
              <w:rPr>
                <w:rFonts w:hint="default" w:ascii="Times New Roman" w:hAnsi="Times New Roman" w:eastAsia="仿宋" w:cs="Times New Roman"/>
                <w:color w:val="000000"/>
                <w:szCs w:val="21"/>
              </w:rPr>
            </w:pPr>
          </w:p>
        </w:tc>
        <w:tc>
          <w:tcPr>
            <w:tcW w:w="474" w:type="dxa"/>
          </w:tcPr>
          <w:p w14:paraId="016658C7">
            <w:pPr>
              <w:adjustRightInd w:val="0"/>
              <w:spacing w:after="50" w:line="320" w:lineRule="exact"/>
              <w:jc w:val="center"/>
              <w:outlineLvl w:val="1"/>
              <w:rPr>
                <w:rFonts w:hint="default" w:ascii="Times New Roman" w:hAnsi="Times New Roman" w:eastAsia="仿宋" w:cs="Times New Roman"/>
                <w:color w:val="000000"/>
                <w:szCs w:val="21"/>
              </w:rPr>
            </w:pPr>
          </w:p>
        </w:tc>
      </w:tr>
    </w:tbl>
    <w:p w14:paraId="7855B3B0">
      <w:pPr>
        <w:spacing w:line="390" w:lineRule="exact"/>
        <w:jc w:val="center"/>
        <w:outlineLvl w:val="1"/>
        <w:rPr>
          <w:rFonts w:ascii="宋体" w:cs="Times New Roman"/>
          <w:b/>
          <w:color w:val="000000"/>
          <w:sz w:val="28"/>
          <w:szCs w:val="20"/>
        </w:rPr>
      </w:pPr>
    </w:p>
    <w:sectPr>
      <w:footerReference r:id="rId3"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1" w:fontKey="{7AC0FDF8-CA20-4690-8FA9-82D455584516}"/>
  </w:font>
  <w:font w:name="仿宋">
    <w:panose1 w:val="02010609060101010101"/>
    <w:charset w:val="86"/>
    <w:family w:val="auto"/>
    <w:pitch w:val="default"/>
    <w:sig w:usb0="800002BF" w:usb1="38CF7CFA" w:usb2="00000016" w:usb3="00000000" w:csb0="00040001" w:csb1="00000000"/>
    <w:embedRegular r:id="rId2" w:fontKey="{9D2C276D-DDB7-4402-A565-59B024FB909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73209268"/>
      <w:docPartList>
        <w:docPartGallery w:val="Quick Parts"/>
      </w:docPartList>
    </w:sdtPr>
    <w:sdtContent>
      <w:p w14:paraId="1176D63F">
        <w:pPr>
          <w:pStyle w:val="8"/>
          <w:jc w:val="cente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8</w:t>
        </w:r>
        <w:r>
          <w:rPr>
            <w:rFonts w:ascii="Times New Roman" w:hAnsi="Times New Roman" w:cs="Times New Roman"/>
            <w:sz w:val="21"/>
            <w:szCs w:val="21"/>
          </w:rPr>
          <w:fldChar w:fldCharType="end"/>
        </w:r>
      </w:p>
    </w:sdtContent>
  </w:sdt>
  <w:p w14:paraId="7BD7EF66">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dit="readOnly"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3ZjE4MDAzNTYzYzkxYTlmZmFjYzczZDQ3MDdhODIifQ=="/>
  </w:docVars>
  <w:rsids>
    <w:rsidRoot w:val="00544DEB"/>
    <w:rsid w:val="00012AB2"/>
    <w:rsid w:val="000246FF"/>
    <w:rsid w:val="0004144A"/>
    <w:rsid w:val="000428E4"/>
    <w:rsid w:val="000871B5"/>
    <w:rsid w:val="00095D3D"/>
    <w:rsid w:val="00096751"/>
    <w:rsid w:val="000D6389"/>
    <w:rsid w:val="000F2D2F"/>
    <w:rsid w:val="00102596"/>
    <w:rsid w:val="00106FEE"/>
    <w:rsid w:val="00110D52"/>
    <w:rsid w:val="00111E2A"/>
    <w:rsid w:val="00121820"/>
    <w:rsid w:val="0012584A"/>
    <w:rsid w:val="00126018"/>
    <w:rsid w:val="00126C33"/>
    <w:rsid w:val="0014565E"/>
    <w:rsid w:val="00157C2B"/>
    <w:rsid w:val="001613F6"/>
    <w:rsid w:val="001B58E9"/>
    <w:rsid w:val="001C22FA"/>
    <w:rsid w:val="001D036F"/>
    <w:rsid w:val="001D3E07"/>
    <w:rsid w:val="00207760"/>
    <w:rsid w:val="0021718B"/>
    <w:rsid w:val="002324D2"/>
    <w:rsid w:val="0024102D"/>
    <w:rsid w:val="0025342C"/>
    <w:rsid w:val="002742EC"/>
    <w:rsid w:val="00295A6A"/>
    <w:rsid w:val="002971F1"/>
    <w:rsid w:val="002A1D64"/>
    <w:rsid w:val="002A7091"/>
    <w:rsid w:val="002B1928"/>
    <w:rsid w:val="002C00B4"/>
    <w:rsid w:val="002E7C83"/>
    <w:rsid w:val="002F0B16"/>
    <w:rsid w:val="003339D1"/>
    <w:rsid w:val="003445B1"/>
    <w:rsid w:val="00345573"/>
    <w:rsid w:val="003560E0"/>
    <w:rsid w:val="00356A17"/>
    <w:rsid w:val="00363562"/>
    <w:rsid w:val="00364535"/>
    <w:rsid w:val="00394293"/>
    <w:rsid w:val="003965EA"/>
    <w:rsid w:val="003A0D5F"/>
    <w:rsid w:val="003B6B61"/>
    <w:rsid w:val="003C1796"/>
    <w:rsid w:val="003E42E3"/>
    <w:rsid w:val="004057AB"/>
    <w:rsid w:val="00413E4B"/>
    <w:rsid w:val="0042146E"/>
    <w:rsid w:val="00433D25"/>
    <w:rsid w:val="00436BAC"/>
    <w:rsid w:val="0047638E"/>
    <w:rsid w:val="00481DDA"/>
    <w:rsid w:val="00485B4F"/>
    <w:rsid w:val="004930DF"/>
    <w:rsid w:val="00494D1C"/>
    <w:rsid w:val="004A5E73"/>
    <w:rsid w:val="004C59EE"/>
    <w:rsid w:val="004C625E"/>
    <w:rsid w:val="004D60B5"/>
    <w:rsid w:val="004D62D0"/>
    <w:rsid w:val="004D6E7E"/>
    <w:rsid w:val="004D6FB1"/>
    <w:rsid w:val="004F086F"/>
    <w:rsid w:val="004F75C1"/>
    <w:rsid w:val="0050200F"/>
    <w:rsid w:val="005061FF"/>
    <w:rsid w:val="00513BDC"/>
    <w:rsid w:val="005277CE"/>
    <w:rsid w:val="00544DEB"/>
    <w:rsid w:val="00546132"/>
    <w:rsid w:val="00554B54"/>
    <w:rsid w:val="00556789"/>
    <w:rsid w:val="005620D7"/>
    <w:rsid w:val="00566633"/>
    <w:rsid w:val="00567406"/>
    <w:rsid w:val="00572BEE"/>
    <w:rsid w:val="00577A11"/>
    <w:rsid w:val="0058206C"/>
    <w:rsid w:val="00582D28"/>
    <w:rsid w:val="00583F2B"/>
    <w:rsid w:val="005A1931"/>
    <w:rsid w:val="005A3763"/>
    <w:rsid w:val="005A3765"/>
    <w:rsid w:val="005C0B4C"/>
    <w:rsid w:val="005C48CF"/>
    <w:rsid w:val="005D276B"/>
    <w:rsid w:val="005D37EA"/>
    <w:rsid w:val="005E1BEE"/>
    <w:rsid w:val="005F7072"/>
    <w:rsid w:val="00601085"/>
    <w:rsid w:val="00601C40"/>
    <w:rsid w:val="00625358"/>
    <w:rsid w:val="006472AB"/>
    <w:rsid w:val="0066461D"/>
    <w:rsid w:val="00665878"/>
    <w:rsid w:val="00690AD7"/>
    <w:rsid w:val="00692267"/>
    <w:rsid w:val="006A0E3E"/>
    <w:rsid w:val="006A7D22"/>
    <w:rsid w:val="006B3B48"/>
    <w:rsid w:val="006B4E00"/>
    <w:rsid w:val="006D3EB0"/>
    <w:rsid w:val="006D59D2"/>
    <w:rsid w:val="006E1F4B"/>
    <w:rsid w:val="006E43D8"/>
    <w:rsid w:val="006F52F9"/>
    <w:rsid w:val="007054C9"/>
    <w:rsid w:val="00710087"/>
    <w:rsid w:val="00716BA5"/>
    <w:rsid w:val="00723829"/>
    <w:rsid w:val="00723B05"/>
    <w:rsid w:val="00732BE3"/>
    <w:rsid w:val="00736E89"/>
    <w:rsid w:val="0074600A"/>
    <w:rsid w:val="007571C1"/>
    <w:rsid w:val="00780347"/>
    <w:rsid w:val="0078190B"/>
    <w:rsid w:val="00790BCE"/>
    <w:rsid w:val="00795B0A"/>
    <w:rsid w:val="007B203D"/>
    <w:rsid w:val="007D4887"/>
    <w:rsid w:val="007F00E0"/>
    <w:rsid w:val="00802CB6"/>
    <w:rsid w:val="008310B6"/>
    <w:rsid w:val="00831BB6"/>
    <w:rsid w:val="0085552C"/>
    <w:rsid w:val="00883866"/>
    <w:rsid w:val="0088620D"/>
    <w:rsid w:val="008A287F"/>
    <w:rsid w:val="008B1982"/>
    <w:rsid w:val="008B69B9"/>
    <w:rsid w:val="008C72B3"/>
    <w:rsid w:val="008D37D4"/>
    <w:rsid w:val="008E46F7"/>
    <w:rsid w:val="008F4B8D"/>
    <w:rsid w:val="008F4C47"/>
    <w:rsid w:val="0091189B"/>
    <w:rsid w:val="0096158C"/>
    <w:rsid w:val="009654B5"/>
    <w:rsid w:val="0097174E"/>
    <w:rsid w:val="009A4C56"/>
    <w:rsid w:val="009B0585"/>
    <w:rsid w:val="009B25AF"/>
    <w:rsid w:val="009B36DF"/>
    <w:rsid w:val="009B4E46"/>
    <w:rsid w:val="009B7A50"/>
    <w:rsid w:val="009E706A"/>
    <w:rsid w:val="009F0072"/>
    <w:rsid w:val="009F3778"/>
    <w:rsid w:val="00A035D9"/>
    <w:rsid w:val="00A2676E"/>
    <w:rsid w:val="00A46821"/>
    <w:rsid w:val="00A46E75"/>
    <w:rsid w:val="00A94424"/>
    <w:rsid w:val="00AA6891"/>
    <w:rsid w:val="00AB2112"/>
    <w:rsid w:val="00AB6AEB"/>
    <w:rsid w:val="00AE2822"/>
    <w:rsid w:val="00AE64F7"/>
    <w:rsid w:val="00B05EB6"/>
    <w:rsid w:val="00B132B8"/>
    <w:rsid w:val="00B33025"/>
    <w:rsid w:val="00B35D0D"/>
    <w:rsid w:val="00B37FBF"/>
    <w:rsid w:val="00B453B3"/>
    <w:rsid w:val="00B456AC"/>
    <w:rsid w:val="00B4652E"/>
    <w:rsid w:val="00B54C96"/>
    <w:rsid w:val="00B62C2D"/>
    <w:rsid w:val="00B80069"/>
    <w:rsid w:val="00BA177F"/>
    <w:rsid w:val="00BD7209"/>
    <w:rsid w:val="00BE36F2"/>
    <w:rsid w:val="00BF1E28"/>
    <w:rsid w:val="00C04473"/>
    <w:rsid w:val="00C23C32"/>
    <w:rsid w:val="00C244FD"/>
    <w:rsid w:val="00C27B03"/>
    <w:rsid w:val="00C32F6F"/>
    <w:rsid w:val="00C34F18"/>
    <w:rsid w:val="00C415A1"/>
    <w:rsid w:val="00C66E9D"/>
    <w:rsid w:val="00C952FA"/>
    <w:rsid w:val="00C96114"/>
    <w:rsid w:val="00CA411C"/>
    <w:rsid w:val="00CB1626"/>
    <w:rsid w:val="00CB3F05"/>
    <w:rsid w:val="00CE2853"/>
    <w:rsid w:val="00CE306F"/>
    <w:rsid w:val="00CF1FC0"/>
    <w:rsid w:val="00D04338"/>
    <w:rsid w:val="00D13DA8"/>
    <w:rsid w:val="00D15036"/>
    <w:rsid w:val="00D23063"/>
    <w:rsid w:val="00D47818"/>
    <w:rsid w:val="00D5294D"/>
    <w:rsid w:val="00D64596"/>
    <w:rsid w:val="00D6683C"/>
    <w:rsid w:val="00D73138"/>
    <w:rsid w:val="00D834C4"/>
    <w:rsid w:val="00DA247B"/>
    <w:rsid w:val="00DA455E"/>
    <w:rsid w:val="00DC5598"/>
    <w:rsid w:val="00DE1E59"/>
    <w:rsid w:val="00DE3555"/>
    <w:rsid w:val="00DF5483"/>
    <w:rsid w:val="00DF651A"/>
    <w:rsid w:val="00DF73FE"/>
    <w:rsid w:val="00E21CEA"/>
    <w:rsid w:val="00E24456"/>
    <w:rsid w:val="00E44AE7"/>
    <w:rsid w:val="00E51392"/>
    <w:rsid w:val="00E5300B"/>
    <w:rsid w:val="00E5353E"/>
    <w:rsid w:val="00E55BA3"/>
    <w:rsid w:val="00E9409E"/>
    <w:rsid w:val="00E96AFB"/>
    <w:rsid w:val="00EC1986"/>
    <w:rsid w:val="00EC5735"/>
    <w:rsid w:val="00ED1141"/>
    <w:rsid w:val="00EE6F58"/>
    <w:rsid w:val="00EF2DD0"/>
    <w:rsid w:val="00EF3660"/>
    <w:rsid w:val="00EF7E06"/>
    <w:rsid w:val="00F04F9B"/>
    <w:rsid w:val="00F05D79"/>
    <w:rsid w:val="00F10A85"/>
    <w:rsid w:val="00F3310F"/>
    <w:rsid w:val="00F35AA7"/>
    <w:rsid w:val="00F36A92"/>
    <w:rsid w:val="00F51B2C"/>
    <w:rsid w:val="00F5768E"/>
    <w:rsid w:val="00F73AD0"/>
    <w:rsid w:val="00F7765D"/>
    <w:rsid w:val="00F909A2"/>
    <w:rsid w:val="00F9570D"/>
    <w:rsid w:val="00F96272"/>
    <w:rsid w:val="00FC0B70"/>
    <w:rsid w:val="00FE4DCB"/>
    <w:rsid w:val="035937A7"/>
    <w:rsid w:val="074A3B33"/>
    <w:rsid w:val="0AB1211B"/>
    <w:rsid w:val="13022378"/>
    <w:rsid w:val="13C81FA8"/>
    <w:rsid w:val="18351C95"/>
    <w:rsid w:val="21ED13A9"/>
    <w:rsid w:val="22BB1507"/>
    <w:rsid w:val="28734684"/>
    <w:rsid w:val="28F40ABE"/>
    <w:rsid w:val="298E490D"/>
    <w:rsid w:val="29A224B5"/>
    <w:rsid w:val="2F8F075D"/>
    <w:rsid w:val="349F4C0E"/>
    <w:rsid w:val="3CB66F99"/>
    <w:rsid w:val="3E100F36"/>
    <w:rsid w:val="3FDE0159"/>
    <w:rsid w:val="40877C73"/>
    <w:rsid w:val="40DC05E4"/>
    <w:rsid w:val="47183234"/>
    <w:rsid w:val="47A17854"/>
    <w:rsid w:val="4B6760EF"/>
    <w:rsid w:val="55486565"/>
    <w:rsid w:val="5B055CDE"/>
    <w:rsid w:val="5CD821BC"/>
    <w:rsid w:val="6101496A"/>
    <w:rsid w:val="67A5382C"/>
    <w:rsid w:val="6B5E5F82"/>
    <w:rsid w:val="6CF25D41"/>
    <w:rsid w:val="716A4F20"/>
    <w:rsid w:val="755366E7"/>
    <w:rsid w:val="7D7FC30A"/>
    <w:rsid w:val="7F7B6EB5"/>
    <w:rsid w:val="B5DB6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11">
    <w:name w:val="Default Paragraph Font"/>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8"/>
    <w:qFormat/>
    <w:uiPriority w:val="0"/>
    <w:pPr>
      <w:spacing w:after="120" w:line="460" w:lineRule="exact"/>
      <w:ind w:firstLine="1044" w:firstLineChars="200"/>
    </w:pPr>
    <w:rPr>
      <w:rFonts w:ascii="Times New Roman" w:hAnsi="Times New Roman" w:cs="Times New Roman"/>
      <w:kern w:val="0"/>
      <w:sz w:val="20"/>
      <w:szCs w:val="20"/>
    </w:rPr>
  </w:style>
  <w:style w:type="paragraph" w:styleId="6">
    <w:name w:val="Plain Text"/>
    <w:basedOn w:val="1"/>
    <w:link w:val="16"/>
    <w:qFormat/>
    <w:uiPriority w:val="0"/>
    <w:pPr>
      <w:spacing w:line="360" w:lineRule="auto"/>
      <w:ind w:firstLine="200" w:firstLineChars="200"/>
    </w:pPr>
    <w:rPr>
      <w:rFonts w:ascii="仿宋_GB2312" w:hAnsi="仿宋_GB2312" w:cs="Times New Roman"/>
      <w:sz w:val="24"/>
      <w:szCs w:val="20"/>
    </w:rPr>
  </w:style>
  <w:style w:type="paragraph" w:styleId="7">
    <w:name w:val="Balloon Text"/>
    <w:basedOn w:val="1"/>
    <w:link w:val="1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2">
    <w:name w:val="Emphasis"/>
    <w:basedOn w:val="11"/>
    <w:qFormat/>
    <w:uiPriority w:val="0"/>
    <w:rPr>
      <w:i/>
    </w:rPr>
  </w:style>
  <w:style w:type="character" w:styleId="13">
    <w:name w:val="Hyperlink"/>
    <w:basedOn w:val="11"/>
    <w:qFormat/>
    <w:uiPriority w:val="0"/>
    <w:rPr>
      <w:color w:val="0000FF"/>
      <w:u w:val="single"/>
    </w:rPr>
  </w:style>
  <w:style w:type="paragraph" w:customStyle="1" w:styleId="14">
    <w:name w:val="_Style 8"/>
    <w:next w:val="1"/>
    <w:qFormat/>
    <w:uiPriority w:val="0"/>
    <w:pPr>
      <w:widowControl w:val="0"/>
      <w:spacing w:line="360" w:lineRule="auto"/>
      <w:ind w:firstLine="200" w:firstLineChars="200"/>
      <w:jc w:val="both"/>
    </w:pPr>
    <w:rPr>
      <w:rFonts w:ascii="仿宋_GB2312" w:hAnsi="仿宋_GB2312" w:eastAsia="宋体" w:cs="Times New Roman"/>
      <w:kern w:val="2"/>
      <w:sz w:val="24"/>
      <w:lang w:val="en-US" w:eastAsia="zh-CN" w:bidi="ar-SA"/>
    </w:rPr>
  </w:style>
  <w:style w:type="character" w:customStyle="1" w:styleId="15">
    <w:name w:val="批注框文本 字符"/>
    <w:basedOn w:val="11"/>
    <w:link w:val="7"/>
    <w:qFormat/>
    <w:uiPriority w:val="0"/>
    <w:rPr>
      <w:rFonts w:ascii="Calibri" w:hAnsi="Calibri" w:cs="Arial"/>
      <w:kern w:val="2"/>
      <w:sz w:val="18"/>
      <w:szCs w:val="18"/>
    </w:rPr>
  </w:style>
  <w:style w:type="character" w:customStyle="1" w:styleId="16">
    <w:name w:val="纯文本 字符"/>
    <w:link w:val="6"/>
    <w:qFormat/>
    <w:uiPriority w:val="0"/>
    <w:rPr>
      <w:rFonts w:ascii="仿宋_GB2312" w:hAnsi="仿宋_GB2312"/>
      <w:kern w:val="2"/>
      <w:sz w:val="24"/>
    </w:rPr>
  </w:style>
  <w:style w:type="character" w:customStyle="1" w:styleId="17">
    <w:name w:val="reftitle1"/>
    <w:qFormat/>
    <w:uiPriority w:val="99"/>
    <w:rPr>
      <w:b/>
      <w:bCs/>
      <w:color w:val="auto"/>
      <w:sz w:val="13"/>
      <w:szCs w:val="13"/>
      <w:u w:val="none"/>
    </w:rPr>
  </w:style>
  <w:style w:type="character" w:customStyle="1" w:styleId="18">
    <w:name w:val="正文文本 字符"/>
    <w:basedOn w:val="11"/>
    <w:link w:val="5"/>
    <w:qFormat/>
    <w:uiPriority w:val="0"/>
  </w:style>
  <w:style w:type="paragraph" w:styleId="19">
    <w:name w:val="List Paragraph"/>
    <w:basedOn w:val="1"/>
    <w:qFormat/>
    <w:uiPriority w:val="34"/>
    <w:pPr>
      <w:ind w:firstLine="420" w:firstLineChars="200"/>
    </w:pPr>
    <w:rPr>
      <w:rFonts w:ascii="Times New Roman" w:hAnsi="Times New Roman" w:cs="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2BA56-59D2-41C4-845A-26A3FA6FDF52}">
  <ds:schemaRefs/>
</ds:datastoreItem>
</file>

<file path=docProps/app.xml><?xml version="1.0" encoding="utf-8"?>
<Properties xmlns="http://schemas.openxmlformats.org/officeDocument/2006/extended-properties" xmlns:vt="http://schemas.openxmlformats.org/officeDocument/2006/docPropsVTypes">
  <Template>Normal</Template>
  <Company>WRGHO.COM</Company>
  <Pages>6</Pages>
  <Words>2741</Words>
  <Characters>3762</Characters>
  <Lines>29</Lines>
  <Paragraphs>8</Paragraphs>
  <TotalTime>348</TotalTime>
  <ScaleCrop>false</ScaleCrop>
  <LinksUpToDate>false</LinksUpToDate>
  <CharactersWithSpaces>3942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2020-06-03T11:10:00Z</dcterms:created>
  <dc:creator>WRGHO</dc:creator>
  <cp:lastModifiedBy>yzx124578</cp:lastModifiedBy>
  <cp:lastPrinted>2024-11-18T07:51:00Z</cp:lastPrinted>
  <dcterms:modified xsi:type="dcterms:W3CDTF">2024-11-25T09:01:43Z</dcterms:modified>
  <cp:revision>214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3CDB4DB5077E470BB6680BC8F5EA4318_13</vt:lpwstr>
  </property>
</Properties>
</file>