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</w:pPr>
      <w:bookmarkStart w:id="0" w:name="_GoBack"/>
      <w:bookmarkEnd w:id="0"/>
      <w:r>
        <w:rPr>
          <w:rFonts w:hint="eastAsia" w:ascii="宋体" w:hAnsi="宋体" w:eastAsia="宋体"/>
          <w:color w:val="000000"/>
          <w:sz w:val="36"/>
        </w:rPr>
        <w:t>川北医学院家庭经济困难学生认定评审记录表（院系）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-393700</wp:posOffset>
            </wp:positionV>
            <wp:extent cx="622300" cy="241300"/>
            <wp:effectExtent l="0" t="0" r="6350" b="5080"/>
            <wp:wrapNone/>
            <wp:docPr id="3" name="HANDWR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NDWRITTEN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60" w:lineRule="exact"/>
        <w:jc w:val="center"/>
      </w:pPr>
      <w:r>
        <w:rPr>
          <w:rFonts w:hint="eastAsia" w:ascii="宋体" w:hAnsi="宋体" w:eastAsia="宋体"/>
          <w:color w:val="000000"/>
          <w:sz w:val="34"/>
        </w:rPr>
        <w:t>（20</w:t>
      </w:r>
      <w:r>
        <w:rPr>
          <w:rFonts w:hint="eastAsia" w:ascii="宋体" w:hAnsi="宋体" w:eastAsia="宋体"/>
          <w:color w:val="000000"/>
          <w:sz w:val="34"/>
          <w:lang w:val="en-US" w:eastAsia="zh-CN"/>
        </w:rPr>
        <w:t>23</w:t>
      </w:r>
      <w:r>
        <w:rPr>
          <w:rFonts w:hint="eastAsia" w:ascii="宋体" w:hAnsi="宋体" w:eastAsia="宋体"/>
          <w:color w:val="000000"/>
          <w:sz w:val="34"/>
        </w:rPr>
        <w:t>--20</w:t>
      </w:r>
      <w:r>
        <w:rPr>
          <w:rFonts w:hint="eastAsia" w:ascii="宋体" w:hAnsi="宋体" w:eastAsia="宋体"/>
          <w:color w:val="000000"/>
          <w:sz w:val="34"/>
          <w:lang w:val="en-US" w:eastAsia="zh-CN"/>
        </w:rPr>
        <w:t>24</w:t>
      </w:r>
      <w:r>
        <w:rPr>
          <w:rFonts w:hint="eastAsia" w:ascii="宋体" w:hAnsi="宋体" w:eastAsia="宋体"/>
          <w:color w:val="000000"/>
          <w:sz w:val="34"/>
        </w:rPr>
        <w:t>学年度）</w:t>
      </w:r>
    </w:p>
    <w:p>
      <w:pPr>
        <w:spacing w:line="420" w:lineRule="exact"/>
        <w:ind w:firstLine="560"/>
        <w:jc w:val="both"/>
      </w:pPr>
      <w:r>
        <w:rPr>
          <w:rFonts w:hint="eastAsia" w:ascii="宋体" w:hAnsi="宋体" w:eastAsia="宋体"/>
          <w:color w:val="000000"/>
          <w:sz w:val="30"/>
        </w:rPr>
        <w:t>院系：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5"/>
        <w:gridCol w:w="2139"/>
        <w:gridCol w:w="2465"/>
        <w:gridCol w:w="1426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920" w:type="dxa"/>
            <w:gridSpan w:val="2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院系认定工作组组长</w:t>
            </w:r>
          </w:p>
        </w:tc>
        <w:tc>
          <w:tcPr>
            <w:tcW w:w="680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atLeast"/>
          <w:jc w:val="center"/>
        </w:trPr>
        <w:tc>
          <w:tcPr>
            <w:tcW w:w="2920" w:type="dxa"/>
            <w:gridSpan w:val="2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院系认定工作组成员</w:t>
            </w:r>
          </w:p>
        </w:tc>
        <w:tc>
          <w:tcPr>
            <w:tcW w:w="680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920" w:type="dxa"/>
            <w:gridSpan w:val="2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评审会议时间</w:t>
            </w:r>
          </w:p>
        </w:tc>
        <w:tc>
          <w:tcPr>
            <w:tcW w:w="2420" w:type="dxa"/>
            <w:vAlign w:val="center"/>
          </w:tcPr>
          <w:p/>
        </w:tc>
        <w:tc>
          <w:tcPr>
            <w:tcW w:w="1400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会议地点</w:t>
            </w:r>
          </w:p>
        </w:tc>
        <w:tc>
          <w:tcPr>
            <w:tcW w:w="29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0" w:hRule="atLeast"/>
          <w:jc w:val="center"/>
        </w:trPr>
        <w:tc>
          <w:tcPr>
            <w:tcW w:w="820" w:type="dxa"/>
            <w:vAlign w:val="top"/>
          </w:tcPr>
          <w:p>
            <w:pPr>
              <w:spacing w:line="620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院系认定工作组认定结果</w:t>
            </w:r>
          </w:p>
        </w:tc>
        <w:tc>
          <w:tcPr>
            <w:tcW w:w="8900" w:type="dxa"/>
            <w:gridSpan w:val="4"/>
            <w:vAlign w:val="top"/>
          </w:tcPr>
          <w:p>
            <w:pPr>
              <w:spacing w:before="602" w:line="620" w:lineRule="exact"/>
              <w:ind w:left="120" w:firstLine="568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经院系认定工作组认真审核评议小组申报的初步评议结果，拟评定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等＿名学生为学院家庭经济特别困难学生，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等＿名学生为学院家庭经济困难学生，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等＿名学生为学院家庭经济一般困难学生。</w:t>
            </w:r>
          </w:p>
          <w:p>
            <w:pPr>
              <w:spacing w:before="67" w:line="480" w:lineRule="exact"/>
              <w:ind w:left="64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0" w:hRule="atLeast"/>
          <w:jc w:val="center"/>
        </w:trPr>
        <w:tc>
          <w:tcPr>
            <w:tcW w:w="820" w:type="dxa"/>
            <w:vAlign w:val="top"/>
          </w:tcPr>
          <w:p>
            <w:pPr>
              <w:spacing w:before="292" w:line="620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院系认定工作组认定意见</w:t>
            </w:r>
          </w:p>
        </w:tc>
        <w:tc>
          <w:tcPr>
            <w:tcW w:w="8900" w:type="dxa"/>
            <w:gridSpan w:val="4"/>
            <w:vAlign w:val="top"/>
          </w:tcPr>
          <w:p>
            <w:pPr>
              <w:spacing w:before="622" w:line="600" w:lineRule="exact"/>
              <w:ind w:left="100" w:firstLine="518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学院 20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-20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学年度家庭经济困难学生拟认定结果，在本学院范围内公示5个工作日，无异议，现报请学校认定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名学生为家庭经济困难学生。</w:t>
            </w:r>
          </w:p>
          <w:p>
            <w:pPr>
              <w:spacing w:before="81" w:line="400" w:lineRule="exact"/>
              <w:ind w:left="55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组长（签名）：</w:t>
            </w:r>
          </w:p>
          <w:p>
            <w:pPr>
              <w:spacing w:before="172" w:line="480" w:lineRule="exact"/>
              <w:ind w:left="6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日</w:t>
            </w:r>
          </w:p>
          <w:p>
            <w:pPr>
              <w:spacing w:before="119" w:line="384" w:lineRule="exact"/>
              <w:ind w:left="66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（加盖公章）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DUzZjIwNjdiYWVjMjNiMDAyYmQ4Y2FlMjVjZjEifQ=="/>
  </w:docVars>
  <w:rsids>
    <w:rsidRoot w:val="44145BB0"/>
    <w:rsid w:val="441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2023-09-21T03:24:00Z</dcterms:created>
  <dc:creator>Rapt</dc:creator>
  <cp:lastModifiedBy>Rapt</cp:lastModifiedBy>
  <dcterms:modified xsi:type="dcterms:W3CDTF">2023-09-21T03:24:57Z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C14E6353CBEE466D87E0EC241FA48F29_11</vt:lpwstr>
  </property>
</Properties>
</file>