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附件9：</w:t>
      </w:r>
    </w:p>
    <w:tbl>
      <w:tblPr>
        <w:tblStyle w:val="4"/>
        <w:tblW w:w="11833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1417"/>
        <w:gridCol w:w="1418"/>
        <w:gridCol w:w="1701"/>
        <w:gridCol w:w="1559"/>
        <w:gridCol w:w="236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3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68" w:firstLineChars="600"/>
              <w:rPr>
                <w:rFonts w:ascii="方正小标宋简体" w:hAnsi="黑体" w:eastAsia="方正小标宋简体" w:cs="宋体"/>
                <w:b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/>
                <w:sz w:val="36"/>
                <w:szCs w:val="36"/>
              </w:rPr>
              <w:t>川北医学院建设工程结算登记备案表</w:t>
            </w:r>
          </w:p>
          <w:p>
            <w:pPr>
              <w:widowControl/>
              <w:spacing w:line="400" w:lineRule="exact"/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（审计留存联）</w:t>
            </w:r>
          </w:p>
          <w:p>
            <w:pPr>
              <w:widowControl/>
              <w:spacing w:line="400" w:lineRule="exac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62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送备日期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5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52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4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合同金额（元）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结算金额（元）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800" w:firstLineChars="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839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建设工程管理部门负责人（签章）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633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600" w:hRule="atLeast"/>
        </w:trPr>
        <w:tc>
          <w:tcPr>
            <w:tcW w:w="2269" w:type="dxa"/>
            <w:tcBorders>
              <w:top w:val="nil"/>
              <w:left w:val="nil"/>
              <w:bottom w:val="dotDash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dotDash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spacing w:line="4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审计处公章（骑缝章）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5" w:type="dxa"/>
          <w:trHeight w:val="600" w:hRule="atLeast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审计处公章（骑缝章）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3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68" w:firstLineChars="600"/>
              <w:rPr>
                <w:rFonts w:ascii="方正小标宋简体" w:hAnsi="黑体" w:eastAsia="方正小标宋简体" w:cs="宋体"/>
                <w:b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/>
                <w:sz w:val="36"/>
                <w:szCs w:val="36"/>
              </w:rPr>
              <w:t>川北医学院建设工程结算登记备案表</w:t>
            </w:r>
          </w:p>
          <w:p>
            <w:pPr>
              <w:widowControl/>
              <w:spacing w:line="400" w:lineRule="exact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（建设工程</w:t>
            </w:r>
            <w:r>
              <w:rPr>
                <w:rFonts w:ascii="仿宋_GB2312" w:eastAsia="仿宋_GB2312"/>
                <w:sz w:val="24"/>
              </w:rPr>
              <w:t>管理部门留存</w:t>
            </w:r>
            <w:r>
              <w:rPr>
                <w:rFonts w:hint="eastAsia" w:ascii="仿宋_GB2312" w:eastAsia="仿宋_GB2312"/>
                <w:sz w:val="24"/>
              </w:rPr>
              <w:t>联）</w:t>
            </w:r>
          </w:p>
          <w:p>
            <w:pPr>
              <w:widowControl/>
              <w:spacing w:line="400" w:lineRule="exact"/>
              <w:ind w:firstLine="3720" w:firstLineChars="1550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4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送备日期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3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84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5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58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合同金额（元）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结算金额（元）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78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审计处负责人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建设工程管理部门经办人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552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01" w:type="dxa"/>
          <w:trHeight w:val="600" w:hRule="atLeast"/>
        </w:trPr>
        <w:tc>
          <w:tcPr>
            <w:tcW w:w="10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注：本表适用于合同金额在5万元（不含）以下的建设工程。</w:t>
            </w:r>
          </w:p>
        </w:tc>
      </w:tr>
    </w:tbl>
    <w:p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1DB7531"/>
    <w:rsid w:val="2DC60EE0"/>
    <w:rsid w:val="2EF265E5"/>
    <w:rsid w:val="304A3191"/>
    <w:rsid w:val="378F323B"/>
    <w:rsid w:val="4E5434C9"/>
    <w:rsid w:val="5E1C3A68"/>
    <w:rsid w:val="5FA5755C"/>
    <w:rsid w:val="633B4BAE"/>
    <w:rsid w:val="671109A4"/>
    <w:rsid w:val="73421A2D"/>
    <w:rsid w:val="78A059AC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