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2D2" w:rsidRPr="009B52D2" w:rsidRDefault="009B52D2" w:rsidP="009B52D2">
      <w:pPr>
        <w:spacing w:line="240" w:lineRule="atLeast"/>
        <w:ind w:firstLine="570"/>
        <w:jc w:val="center"/>
        <w:rPr>
          <w:rFonts w:ascii="微软雅黑" w:eastAsia="微软雅黑" w:hAnsi="微软雅黑" w:cs="Tahoma"/>
          <w:b/>
          <w:bCs/>
          <w:caps/>
          <w:color w:val="000000"/>
          <w:kern w:val="0"/>
          <w:sz w:val="24"/>
        </w:rPr>
      </w:pPr>
      <w:r w:rsidRPr="00C967E6">
        <w:rPr>
          <w:rFonts w:ascii="宋体" w:hAnsi="宋体" w:cs="宋体" w:hint="eastAsia"/>
          <w:b/>
          <w:bCs/>
          <w:kern w:val="0"/>
          <w:sz w:val="24"/>
        </w:rPr>
        <w:t>关于印发《</w:t>
      </w:r>
      <w:r w:rsidRPr="00842929">
        <w:rPr>
          <w:rFonts w:ascii="微软雅黑" w:eastAsia="微软雅黑" w:hAnsi="微软雅黑" w:cs="Tahoma" w:hint="eastAsia"/>
          <w:b/>
          <w:bCs/>
          <w:caps/>
          <w:color w:val="000000"/>
          <w:kern w:val="0"/>
          <w:sz w:val="24"/>
        </w:rPr>
        <w:t>川北医学院学生网上评教实施办法</w:t>
      </w:r>
      <w:r w:rsidRPr="00B32819">
        <w:rPr>
          <w:rFonts w:ascii="微软雅黑" w:eastAsia="微软雅黑" w:hAnsi="微软雅黑" w:cs="Tahoma" w:hint="eastAsia"/>
          <w:b/>
          <w:bCs/>
          <w:caps/>
          <w:color w:val="000000"/>
          <w:kern w:val="0"/>
          <w:sz w:val="24"/>
        </w:rPr>
        <w:t>（试行）</w:t>
      </w:r>
      <w:r w:rsidRPr="00C967E6">
        <w:rPr>
          <w:rFonts w:ascii="宋体" w:hAnsi="宋体" w:cs="宋体" w:hint="eastAsia"/>
          <w:b/>
          <w:bCs/>
          <w:kern w:val="0"/>
          <w:sz w:val="24"/>
        </w:rPr>
        <w:t>》的通知</w:t>
      </w:r>
    </w:p>
    <w:p w:rsidR="009B52D2" w:rsidRPr="00CB735A" w:rsidRDefault="009B52D2" w:rsidP="0073795E">
      <w:pPr>
        <w:widowControl/>
        <w:spacing w:beforeLines="50" w:before="156" w:afterLines="50" w:after="156"/>
        <w:jc w:val="left"/>
        <w:rPr>
          <w:rFonts w:ascii="楷体_GB2312" w:eastAsia="楷体_GB2312" w:hAnsi="宋体" w:cs="宋体"/>
          <w:kern w:val="0"/>
          <w:sz w:val="24"/>
        </w:rPr>
      </w:pPr>
      <w:r>
        <w:rPr>
          <w:rFonts w:ascii="楷体_GB2312" w:eastAsia="楷体_GB2312" w:hAnsi="宋体" w:cs="宋体" w:hint="eastAsia"/>
          <w:kern w:val="0"/>
          <w:sz w:val="24"/>
        </w:rPr>
        <w:t>校内各院系</w:t>
      </w:r>
      <w:r w:rsidRPr="00091386">
        <w:rPr>
          <w:rFonts w:ascii="楷体_GB2312" w:eastAsia="楷体_GB2312" w:hAnsi="宋体" w:cs="宋体" w:hint="eastAsia"/>
          <w:kern w:val="0"/>
          <w:sz w:val="24"/>
        </w:rPr>
        <w:t>：</w:t>
      </w:r>
    </w:p>
    <w:p w:rsidR="009B52D2" w:rsidRDefault="009B52D2" w:rsidP="0073795E">
      <w:pPr>
        <w:widowControl/>
        <w:spacing w:beforeLines="50" w:before="156" w:afterLines="50" w:after="156"/>
        <w:ind w:firstLineChars="200" w:firstLine="480"/>
        <w:jc w:val="left"/>
        <w:rPr>
          <w:rFonts w:ascii="楷体_GB2312" w:eastAsia="楷体_GB2312" w:hAnsi="宋体" w:cs="宋体"/>
          <w:kern w:val="0"/>
          <w:sz w:val="24"/>
        </w:rPr>
      </w:pPr>
      <w:r>
        <w:rPr>
          <w:rFonts w:ascii="楷体_GB2312" w:eastAsia="楷体_GB2312" w:hAnsi="宋体" w:cs="宋体" w:hint="eastAsia"/>
          <w:kern w:val="0"/>
          <w:sz w:val="24"/>
        </w:rPr>
        <w:t>为健全教学保障相关制度，</w:t>
      </w:r>
      <w:r w:rsidR="00D7370B">
        <w:rPr>
          <w:rFonts w:ascii="楷体_GB2312" w:eastAsia="楷体_GB2312" w:hAnsi="宋体" w:cs="宋体" w:hint="eastAsia"/>
          <w:kern w:val="0"/>
          <w:sz w:val="24"/>
        </w:rPr>
        <w:t>遵循《川北医学院章程》要求，</w:t>
      </w:r>
      <w:r>
        <w:rPr>
          <w:rFonts w:ascii="楷体_GB2312" w:eastAsia="楷体_GB2312" w:hAnsi="宋体" w:cs="宋体" w:hint="eastAsia"/>
          <w:kern w:val="0"/>
          <w:sz w:val="24"/>
        </w:rPr>
        <w:t>我校制定了《川北医学院学生网上评教实施办法（试行）》，现发给你们，</w:t>
      </w:r>
      <w:r w:rsidRPr="00CB735A">
        <w:rPr>
          <w:rFonts w:ascii="楷体_GB2312" w:eastAsia="楷体_GB2312" w:hAnsi="宋体" w:cs="宋体" w:hint="eastAsia"/>
          <w:kern w:val="0"/>
          <w:sz w:val="24"/>
        </w:rPr>
        <w:t>请遵照执行。</w:t>
      </w:r>
    </w:p>
    <w:p w:rsidR="009B52D2" w:rsidRPr="00CB735A" w:rsidRDefault="009B52D2" w:rsidP="0073795E">
      <w:pPr>
        <w:widowControl/>
        <w:spacing w:beforeLines="50" w:before="156" w:afterLines="50" w:after="156"/>
        <w:jc w:val="right"/>
        <w:rPr>
          <w:rFonts w:ascii="楷体_GB2312" w:eastAsia="楷体_GB2312" w:hAnsi="宋体" w:cs="宋体"/>
          <w:kern w:val="0"/>
          <w:sz w:val="24"/>
        </w:rPr>
      </w:pPr>
      <w:r>
        <w:rPr>
          <w:rFonts w:ascii="宋体" w:eastAsia="楷体_GB2312" w:hAnsi="宋体" w:cs="宋体" w:hint="eastAsia"/>
          <w:kern w:val="0"/>
          <w:sz w:val="24"/>
        </w:rPr>
        <w:t>2017</w:t>
      </w:r>
      <w:r>
        <w:rPr>
          <w:rFonts w:ascii="宋体" w:eastAsia="楷体_GB2312" w:hAnsi="宋体" w:cs="宋体" w:hint="eastAsia"/>
          <w:kern w:val="0"/>
          <w:sz w:val="24"/>
        </w:rPr>
        <w:t>年</w:t>
      </w:r>
      <w:r>
        <w:rPr>
          <w:rFonts w:ascii="宋体" w:eastAsia="楷体_GB2312" w:hAnsi="宋体" w:cs="宋体" w:hint="eastAsia"/>
          <w:kern w:val="0"/>
          <w:sz w:val="24"/>
        </w:rPr>
        <w:t>6</w:t>
      </w:r>
      <w:r>
        <w:rPr>
          <w:rFonts w:ascii="宋体" w:eastAsia="楷体_GB2312" w:hAnsi="宋体" w:cs="宋体" w:hint="eastAsia"/>
          <w:kern w:val="0"/>
          <w:sz w:val="24"/>
        </w:rPr>
        <w:t>月</w:t>
      </w:r>
      <w:r>
        <w:rPr>
          <w:rFonts w:ascii="宋体" w:eastAsia="楷体_GB2312" w:hAnsi="宋体" w:cs="宋体" w:hint="eastAsia"/>
          <w:kern w:val="0"/>
          <w:sz w:val="24"/>
        </w:rPr>
        <w:t>20</w:t>
      </w:r>
      <w:r>
        <w:rPr>
          <w:rFonts w:ascii="宋体" w:eastAsia="楷体_GB2312" w:hAnsi="宋体" w:cs="宋体" w:hint="eastAsia"/>
          <w:kern w:val="0"/>
          <w:sz w:val="24"/>
        </w:rPr>
        <w:t>日</w:t>
      </w:r>
    </w:p>
    <w:p w:rsidR="009B52D2" w:rsidRPr="00C8044C" w:rsidRDefault="009B52D2" w:rsidP="0073795E">
      <w:pPr>
        <w:widowControl/>
        <w:spacing w:beforeLines="50" w:before="156" w:afterLines="50" w:after="156"/>
        <w:ind w:firstLineChars="200" w:firstLine="480"/>
        <w:jc w:val="left"/>
        <w:rPr>
          <w:rFonts w:ascii="楷体_GB2312" w:eastAsia="楷体_GB2312" w:hAnsi="宋体" w:cs="宋体"/>
          <w:kern w:val="0"/>
          <w:sz w:val="24"/>
        </w:rPr>
      </w:pPr>
      <w:r w:rsidRPr="00CB735A">
        <w:rPr>
          <w:rFonts w:ascii="楷体_GB2312" w:eastAsia="楷体_GB2312" w:hAnsi="宋体" w:cs="宋体" w:hint="eastAsia"/>
          <w:kern w:val="0"/>
          <w:sz w:val="24"/>
        </w:rPr>
        <w:t>附件：</w:t>
      </w:r>
      <w:r>
        <w:rPr>
          <w:rFonts w:ascii="楷体_GB2312" w:eastAsia="楷体_GB2312" w:hAnsi="宋体" w:cs="宋体" w:hint="eastAsia"/>
          <w:kern w:val="0"/>
          <w:sz w:val="24"/>
        </w:rPr>
        <w:t>川北医学院学生网上评教实施办法（试行）</w:t>
      </w:r>
    </w:p>
    <w:p w:rsidR="009B52D2" w:rsidRDefault="009B52D2" w:rsidP="00380A89">
      <w:pPr>
        <w:spacing w:line="240" w:lineRule="atLeast"/>
        <w:ind w:firstLine="570"/>
        <w:jc w:val="center"/>
        <w:rPr>
          <w:rFonts w:ascii="微软雅黑" w:eastAsia="微软雅黑" w:hAnsi="微软雅黑" w:cs="Tahoma"/>
          <w:b/>
          <w:bCs/>
          <w:caps/>
          <w:color w:val="000000"/>
          <w:kern w:val="0"/>
          <w:sz w:val="24"/>
        </w:rPr>
      </w:pPr>
    </w:p>
    <w:p w:rsidR="003C3A06" w:rsidRDefault="00B96F7D" w:rsidP="00380A89">
      <w:pPr>
        <w:spacing w:line="240" w:lineRule="atLeast"/>
        <w:ind w:firstLine="570"/>
        <w:jc w:val="center"/>
        <w:rPr>
          <w:rFonts w:ascii="微软雅黑" w:eastAsia="微软雅黑" w:hAnsi="微软雅黑" w:cs="Tahoma"/>
          <w:b/>
          <w:bCs/>
          <w:caps/>
          <w:color w:val="000000"/>
          <w:kern w:val="0"/>
          <w:sz w:val="24"/>
        </w:rPr>
      </w:pPr>
      <w:r w:rsidRPr="00842929">
        <w:rPr>
          <w:rFonts w:ascii="微软雅黑" w:eastAsia="微软雅黑" w:hAnsi="微软雅黑" w:cs="Tahoma" w:hint="eastAsia"/>
          <w:b/>
          <w:bCs/>
          <w:caps/>
          <w:color w:val="000000"/>
          <w:kern w:val="0"/>
          <w:sz w:val="24"/>
        </w:rPr>
        <w:t>川北医学院学生网上</w:t>
      </w:r>
      <w:r w:rsidR="00C6415A" w:rsidRPr="00842929">
        <w:rPr>
          <w:rFonts w:ascii="微软雅黑" w:eastAsia="微软雅黑" w:hAnsi="微软雅黑" w:cs="Tahoma" w:hint="eastAsia"/>
          <w:b/>
          <w:bCs/>
          <w:caps/>
          <w:color w:val="000000"/>
          <w:kern w:val="0"/>
          <w:sz w:val="24"/>
        </w:rPr>
        <w:t>评教实施办法</w:t>
      </w:r>
      <w:r w:rsidR="003C3A06" w:rsidRPr="00B32819">
        <w:rPr>
          <w:rFonts w:ascii="微软雅黑" w:eastAsia="微软雅黑" w:hAnsi="微软雅黑" w:cs="Tahoma" w:hint="eastAsia"/>
          <w:b/>
          <w:bCs/>
          <w:caps/>
          <w:color w:val="000000"/>
          <w:kern w:val="0"/>
          <w:sz w:val="24"/>
        </w:rPr>
        <w:t>（试行）</w:t>
      </w:r>
    </w:p>
    <w:p w:rsidR="009B52D2" w:rsidRPr="009B52D2" w:rsidRDefault="009B52D2" w:rsidP="00C60F0E">
      <w:pPr>
        <w:spacing w:line="240" w:lineRule="atLeast"/>
        <w:ind w:firstLine="570"/>
        <w:jc w:val="center"/>
        <w:rPr>
          <w:rFonts w:ascii="黑体" w:eastAsia="黑体" w:hAnsi="黑体" w:cs="宋体"/>
          <w:bCs/>
          <w:color w:val="000000"/>
          <w:kern w:val="0"/>
          <w:sz w:val="24"/>
        </w:rPr>
      </w:pPr>
      <w:r>
        <w:rPr>
          <w:rFonts w:ascii="黑体" w:eastAsia="黑体" w:hAnsi="黑体" w:cs="宋体" w:hint="eastAsia"/>
          <w:bCs/>
          <w:color w:val="000000"/>
          <w:kern w:val="0"/>
          <w:sz w:val="24"/>
        </w:rPr>
        <w:t>川北医教 2017[</w:t>
      </w:r>
      <w:r w:rsidR="0073795E">
        <w:rPr>
          <w:rFonts w:ascii="黑体" w:eastAsia="黑体" w:hAnsi="黑体" w:cs="宋体" w:hint="eastAsia"/>
          <w:bCs/>
          <w:color w:val="000000"/>
          <w:kern w:val="0"/>
          <w:sz w:val="24"/>
        </w:rPr>
        <w:t>4</w:t>
      </w:r>
      <w:r>
        <w:rPr>
          <w:rFonts w:ascii="黑体" w:eastAsia="黑体" w:hAnsi="黑体" w:cs="宋体" w:hint="eastAsia"/>
          <w:bCs/>
          <w:color w:val="000000"/>
          <w:kern w:val="0"/>
          <w:sz w:val="24"/>
        </w:rPr>
        <w:t>]号</w:t>
      </w:r>
    </w:p>
    <w:p w:rsidR="009B52D2" w:rsidRDefault="009B52D2" w:rsidP="00C60F0E">
      <w:pPr>
        <w:spacing w:line="240" w:lineRule="atLeast"/>
        <w:ind w:firstLine="570"/>
        <w:jc w:val="center"/>
        <w:rPr>
          <w:rFonts w:ascii="黑体" w:eastAsia="黑体" w:hAnsi="黑体" w:cs="宋体"/>
          <w:b/>
          <w:bCs/>
          <w:color w:val="000000"/>
          <w:kern w:val="0"/>
          <w:szCs w:val="21"/>
        </w:rPr>
      </w:pPr>
    </w:p>
    <w:p w:rsidR="003C3A06" w:rsidRPr="009B52D2" w:rsidRDefault="00C60F0E" w:rsidP="0073795E">
      <w:pPr>
        <w:spacing w:line="240" w:lineRule="atLeast"/>
        <w:ind w:firstLine="570"/>
        <w:jc w:val="center"/>
        <w:rPr>
          <w:rFonts w:ascii="黑体" w:eastAsia="黑体" w:hAnsi="黑体" w:cs="宋体"/>
          <w:b/>
          <w:bCs/>
          <w:color w:val="000000"/>
          <w:kern w:val="0"/>
          <w:szCs w:val="21"/>
        </w:rPr>
      </w:pPr>
      <w:r w:rsidRPr="009B52D2">
        <w:rPr>
          <w:rFonts w:ascii="黑体" w:eastAsia="黑体" w:hAnsi="黑体" w:cs="宋体"/>
          <w:b/>
          <w:bCs/>
          <w:color w:val="000000"/>
          <w:kern w:val="0"/>
          <w:szCs w:val="21"/>
        </w:rPr>
        <w:t>第一章</w:t>
      </w:r>
      <w:r w:rsidRPr="009B52D2">
        <w:rPr>
          <w:rFonts w:ascii="黑体" w:eastAsia="黑体" w:hAnsi="黑体" w:cs="宋体" w:hint="eastAsia"/>
          <w:b/>
          <w:bCs/>
          <w:color w:val="000000"/>
          <w:kern w:val="0"/>
          <w:szCs w:val="21"/>
        </w:rPr>
        <w:t xml:space="preserve">  </w:t>
      </w:r>
      <w:r w:rsidR="003C3A06" w:rsidRPr="009B52D2">
        <w:rPr>
          <w:rFonts w:ascii="黑体" w:eastAsia="黑体" w:hAnsi="黑体" w:cs="宋体"/>
          <w:b/>
          <w:bCs/>
          <w:color w:val="000000"/>
          <w:kern w:val="0"/>
          <w:szCs w:val="21"/>
        </w:rPr>
        <w:t>总　则</w:t>
      </w:r>
    </w:p>
    <w:p w:rsidR="003E12B6" w:rsidRPr="009B52D2" w:rsidRDefault="000312F1" w:rsidP="009B52D2">
      <w:pPr>
        <w:spacing w:line="360" w:lineRule="auto"/>
        <w:jc w:val="left"/>
        <w:rPr>
          <w:rFonts w:ascii="楷体" w:eastAsia="楷体" w:hAnsi="楷体"/>
          <w:szCs w:val="21"/>
        </w:rPr>
      </w:pPr>
      <w:r w:rsidRPr="009B52D2">
        <w:rPr>
          <w:rFonts w:ascii="楷体" w:eastAsia="楷体" w:hAnsi="楷体" w:hint="eastAsia"/>
          <w:b/>
          <w:szCs w:val="21"/>
        </w:rPr>
        <w:t xml:space="preserve">第一条  </w:t>
      </w:r>
      <w:r w:rsidR="00C93F0C" w:rsidRPr="009B52D2">
        <w:rPr>
          <w:rFonts w:ascii="宋体" w:hAnsi="宋体" w:hint="eastAsia"/>
          <w:szCs w:val="21"/>
        </w:rPr>
        <w:t>学生</w:t>
      </w:r>
      <w:r w:rsidR="002D54EB" w:rsidRPr="009B52D2">
        <w:rPr>
          <w:rFonts w:ascii="宋体" w:hAnsi="宋体" w:hint="eastAsia"/>
          <w:szCs w:val="21"/>
        </w:rPr>
        <w:t>网上</w:t>
      </w:r>
      <w:r w:rsidR="00C93F0C" w:rsidRPr="009B52D2">
        <w:rPr>
          <w:rFonts w:ascii="宋体" w:hAnsi="宋体" w:hint="eastAsia"/>
          <w:szCs w:val="21"/>
        </w:rPr>
        <w:t>评教是了解教师实际教学水平的重要途径，</w:t>
      </w:r>
      <w:r w:rsidR="00B01292" w:rsidRPr="009B52D2">
        <w:rPr>
          <w:rFonts w:ascii="宋体" w:hAnsi="宋体" w:hint="eastAsia"/>
          <w:szCs w:val="21"/>
        </w:rPr>
        <w:t>是</w:t>
      </w:r>
      <w:r w:rsidR="00945827" w:rsidRPr="009B52D2">
        <w:rPr>
          <w:rFonts w:ascii="宋体" w:hAnsi="宋体" w:hint="eastAsia"/>
          <w:szCs w:val="21"/>
        </w:rPr>
        <w:t>学校</w:t>
      </w:r>
      <w:r w:rsidR="00B01292" w:rsidRPr="009B52D2">
        <w:rPr>
          <w:rFonts w:ascii="宋体" w:hAnsi="宋体" w:hint="eastAsia"/>
          <w:szCs w:val="21"/>
        </w:rPr>
        <w:t>教学质量监控体系的</w:t>
      </w:r>
      <w:r w:rsidR="00C93F0C" w:rsidRPr="009B52D2">
        <w:rPr>
          <w:rFonts w:ascii="宋体" w:hAnsi="宋体" w:hint="eastAsia"/>
          <w:szCs w:val="21"/>
        </w:rPr>
        <w:t>重要组成部分</w:t>
      </w:r>
      <w:r w:rsidR="00B01292" w:rsidRPr="009B52D2">
        <w:rPr>
          <w:rFonts w:ascii="宋体" w:hAnsi="宋体" w:hint="eastAsia"/>
          <w:szCs w:val="21"/>
        </w:rPr>
        <w:t>。</w:t>
      </w:r>
      <w:r w:rsidR="00C93F0C" w:rsidRPr="009B52D2">
        <w:rPr>
          <w:rFonts w:ascii="宋体" w:hAnsi="宋体" w:hint="eastAsia"/>
          <w:szCs w:val="21"/>
        </w:rPr>
        <w:t>为充分发挥学生评教在教学质量监控中的积极作用，</w:t>
      </w:r>
      <w:r w:rsidR="00E916BA" w:rsidRPr="009B52D2">
        <w:rPr>
          <w:rFonts w:ascii="宋体" w:hAnsi="宋体" w:hint="eastAsia"/>
          <w:szCs w:val="21"/>
        </w:rPr>
        <w:t>激励教师改进教学，</w:t>
      </w:r>
      <w:r w:rsidR="002D54EB" w:rsidRPr="009B52D2">
        <w:rPr>
          <w:rFonts w:ascii="宋体" w:hAnsi="宋体" w:hint="eastAsia"/>
          <w:szCs w:val="21"/>
        </w:rPr>
        <w:t>保证我校学生</w:t>
      </w:r>
      <w:r w:rsidR="00453599" w:rsidRPr="009B52D2">
        <w:rPr>
          <w:rFonts w:ascii="宋体" w:hAnsi="宋体" w:hint="eastAsia"/>
          <w:szCs w:val="21"/>
        </w:rPr>
        <w:t>网上</w:t>
      </w:r>
      <w:r w:rsidR="002D54EB" w:rsidRPr="009B52D2">
        <w:rPr>
          <w:rFonts w:ascii="宋体" w:hAnsi="宋体" w:hint="eastAsia"/>
          <w:szCs w:val="21"/>
        </w:rPr>
        <w:t>评教工作正常有序地开展，</w:t>
      </w:r>
      <w:r w:rsidR="00C93F0C" w:rsidRPr="009B52D2">
        <w:rPr>
          <w:rFonts w:ascii="宋体" w:hAnsi="宋体" w:hint="eastAsia"/>
          <w:szCs w:val="21"/>
        </w:rPr>
        <w:t>结合学校近年来学生评教工作的开展情况</w:t>
      </w:r>
      <w:r w:rsidR="00102FC7" w:rsidRPr="009B52D2">
        <w:rPr>
          <w:rFonts w:ascii="宋体" w:hAnsi="宋体" w:hint="eastAsia"/>
          <w:szCs w:val="21"/>
        </w:rPr>
        <w:t>，</w:t>
      </w:r>
      <w:r w:rsidR="00C93F0C" w:rsidRPr="009B52D2">
        <w:rPr>
          <w:rFonts w:ascii="宋体" w:hAnsi="宋体" w:hint="eastAsia"/>
          <w:szCs w:val="21"/>
        </w:rPr>
        <w:t>特制定本办法。</w:t>
      </w:r>
    </w:p>
    <w:p w:rsidR="00955DB2" w:rsidRPr="009B52D2" w:rsidRDefault="000312F1" w:rsidP="009B52D2">
      <w:pPr>
        <w:spacing w:line="360" w:lineRule="auto"/>
        <w:rPr>
          <w:rFonts w:ascii="楷体" w:eastAsia="楷体" w:hAnsi="楷体"/>
          <w:szCs w:val="21"/>
        </w:rPr>
      </w:pPr>
      <w:r w:rsidRPr="009B52D2">
        <w:rPr>
          <w:rFonts w:ascii="楷体" w:eastAsia="楷体" w:hAnsi="楷体" w:hint="eastAsia"/>
          <w:b/>
          <w:szCs w:val="21"/>
        </w:rPr>
        <w:t>第二条</w:t>
      </w:r>
      <w:r w:rsidR="00B32819" w:rsidRPr="009B52D2">
        <w:rPr>
          <w:rFonts w:ascii="楷体" w:eastAsia="楷体" w:hAnsi="楷体" w:hint="eastAsia"/>
          <w:b/>
          <w:szCs w:val="21"/>
        </w:rPr>
        <w:t xml:space="preserve">  </w:t>
      </w:r>
      <w:r w:rsidR="0056050D" w:rsidRPr="009B52D2">
        <w:rPr>
          <w:rFonts w:ascii="宋体" w:hAnsi="宋体" w:hint="eastAsia"/>
          <w:szCs w:val="21"/>
        </w:rPr>
        <w:t>学生网上评教是指学生按照设定的评价指标，通过网络评教系统对</w:t>
      </w:r>
      <w:r w:rsidR="00F469F4" w:rsidRPr="009B52D2">
        <w:rPr>
          <w:rFonts w:ascii="宋体" w:hAnsi="宋体" w:hint="eastAsia"/>
          <w:szCs w:val="21"/>
        </w:rPr>
        <w:t>本学期所学课程的教师教学状况进行评分和提出建议的</w:t>
      </w:r>
      <w:r w:rsidR="0056050D" w:rsidRPr="009B52D2">
        <w:rPr>
          <w:rFonts w:ascii="宋体" w:hAnsi="宋体" w:hint="eastAsia"/>
          <w:szCs w:val="21"/>
        </w:rPr>
        <w:t>活动。</w:t>
      </w:r>
    </w:p>
    <w:p w:rsidR="00C52860" w:rsidRPr="009B52D2" w:rsidRDefault="000312F1" w:rsidP="0073795E">
      <w:pPr>
        <w:spacing w:line="360" w:lineRule="auto"/>
        <w:ind w:firstLine="570"/>
        <w:jc w:val="center"/>
        <w:rPr>
          <w:rFonts w:ascii="黑体" w:eastAsia="黑体" w:hAnsi="黑体"/>
          <w:b/>
          <w:szCs w:val="21"/>
        </w:rPr>
      </w:pPr>
      <w:r w:rsidRPr="009B52D2">
        <w:rPr>
          <w:rFonts w:ascii="黑体" w:eastAsia="黑体" w:hAnsi="黑体" w:cs="宋体" w:hint="eastAsia"/>
          <w:b/>
          <w:bCs/>
          <w:color w:val="000000"/>
          <w:kern w:val="0"/>
          <w:szCs w:val="21"/>
        </w:rPr>
        <w:t>第二章</w:t>
      </w:r>
      <w:r w:rsidR="00096C72" w:rsidRPr="009B52D2">
        <w:rPr>
          <w:rFonts w:ascii="Calibri" w:eastAsia="黑体" w:hAnsi="Calibri" w:cs="Calibri"/>
          <w:b/>
          <w:bCs/>
          <w:color w:val="000000"/>
          <w:kern w:val="0"/>
          <w:szCs w:val="21"/>
        </w:rPr>
        <w:t xml:space="preserve">  </w:t>
      </w:r>
      <w:r w:rsidR="00C52860" w:rsidRPr="009B52D2">
        <w:rPr>
          <w:rFonts w:ascii="黑体" w:eastAsia="黑体" w:hAnsi="黑体" w:hint="eastAsia"/>
          <w:b/>
          <w:szCs w:val="21"/>
        </w:rPr>
        <w:t>评教范围与</w:t>
      </w:r>
      <w:r w:rsidRPr="009B52D2">
        <w:rPr>
          <w:rFonts w:ascii="黑体" w:eastAsia="黑体" w:hAnsi="黑体" w:hint="eastAsia"/>
          <w:b/>
          <w:szCs w:val="21"/>
        </w:rPr>
        <w:t>内容</w:t>
      </w:r>
    </w:p>
    <w:p w:rsidR="00452D02" w:rsidRPr="009B52D2" w:rsidRDefault="000312F1" w:rsidP="009B52D2">
      <w:pPr>
        <w:spacing w:line="360" w:lineRule="auto"/>
        <w:jc w:val="left"/>
        <w:rPr>
          <w:rFonts w:ascii="楷体" w:eastAsia="楷体" w:hAnsi="楷体"/>
          <w:szCs w:val="21"/>
        </w:rPr>
      </w:pPr>
      <w:r w:rsidRPr="009B52D2">
        <w:rPr>
          <w:rFonts w:ascii="楷体" w:eastAsia="楷体" w:hAnsi="楷体"/>
          <w:b/>
          <w:szCs w:val="21"/>
        </w:rPr>
        <w:t>第三条</w:t>
      </w:r>
      <w:r w:rsidR="00B32819" w:rsidRPr="009B52D2">
        <w:rPr>
          <w:rFonts w:ascii="楷体" w:eastAsia="楷体" w:hAnsi="楷体"/>
          <w:b/>
          <w:szCs w:val="21"/>
        </w:rPr>
        <w:t xml:space="preserve">  </w:t>
      </w:r>
      <w:r w:rsidR="00FC52DF" w:rsidRPr="009B52D2">
        <w:rPr>
          <w:rFonts w:ascii="宋体" w:hAnsi="宋体" w:hint="eastAsia"/>
          <w:szCs w:val="21"/>
        </w:rPr>
        <w:t>我校全日制本科生</w:t>
      </w:r>
      <w:r w:rsidR="008C7E22" w:rsidRPr="009B52D2">
        <w:rPr>
          <w:rFonts w:ascii="宋体" w:hAnsi="宋体" w:hint="eastAsia"/>
          <w:szCs w:val="21"/>
        </w:rPr>
        <w:t>在学期间均须参加评教工作，</w:t>
      </w:r>
      <w:r w:rsidR="00200E97" w:rsidRPr="009B52D2">
        <w:rPr>
          <w:rFonts w:ascii="宋体" w:hAnsi="宋体" w:hint="eastAsia"/>
          <w:szCs w:val="21"/>
        </w:rPr>
        <w:t>学生只有完成对所学课程的评教后，方能进行网上成绩查询、选课等后续操作。</w:t>
      </w:r>
      <w:r w:rsidR="00FC52DF" w:rsidRPr="009B52D2">
        <w:rPr>
          <w:rFonts w:ascii="宋体" w:hAnsi="宋体" w:hint="eastAsia"/>
          <w:szCs w:val="21"/>
        </w:rPr>
        <w:t>学生评教对象涉及</w:t>
      </w:r>
      <w:r w:rsidR="00B550D0" w:rsidRPr="009B52D2">
        <w:rPr>
          <w:rFonts w:ascii="宋体" w:hAnsi="宋体" w:hint="eastAsia"/>
          <w:szCs w:val="21"/>
        </w:rPr>
        <w:t>我校各专业列入实施</w:t>
      </w:r>
      <w:proofErr w:type="gramStart"/>
      <w:r w:rsidR="00B550D0" w:rsidRPr="009B52D2">
        <w:rPr>
          <w:rFonts w:ascii="宋体" w:hAnsi="宋体" w:hint="eastAsia"/>
          <w:szCs w:val="21"/>
        </w:rPr>
        <w:t>性教学</w:t>
      </w:r>
      <w:proofErr w:type="gramEnd"/>
      <w:r w:rsidR="00B550D0" w:rsidRPr="009B52D2">
        <w:rPr>
          <w:rFonts w:ascii="宋体" w:hAnsi="宋体" w:hint="eastAsia"/>
          <w:szCs w:val="21"/>
        </w:rPr>
        <w:t>计划并开出的所有公共必修课、专业课、公共选修课（不包括实习和毕业环节，不含网络公选课）的任课教师。</w:t>
      </w:r>
    </w:p>
    <w:p w:rsidR="009B52D2" w:rsidRPr="009B52D2" w:rsidRDefault="000312F1" w:rsidP="009B52D2">
      <w:pPr>
        <w:spacing w:line="360" w:lineRule="auto"/>
        <w:rPr>
          <w:rFonts w:ascii="宋体" w:hAnsi="宋体"/>
          <w:szCs w:val="21"/>
        </w:rPr>
      </w:pPr>
      <w:r w:rsidRPr="009B52D2">
        <w:rPr>
          <w:rFonts w:ascii="楷体" w:eastAsia="楷体" w:hAnsi="楷体" w:hint="eastAsia"/>
          <w:b/>
          <w:szCs w:val="21"/>
        </w:rPr>
        <w:t>第四条</w:t>
      </w:r>
      <w:r w:rsidR="00B32819" w:rsidRPr="009B52D2">
        <w:rPr>
          <w:rFonts w:ascii="楷体" w:eastAsia="楷体" w:hAnsi="楷体"/>
          <w:b/>
          <w:szCs w:val="21"/>
        </w:rPr>
        <w:t xml:space="preserve">  </w:t>
      </w:r>
      <w:r w:rsidR="00A00F4C" w:rsidRPr="009B52D2">
        <w:rPr>
          <w:rFonts w:ascii="宋体" w:hAnsi="宋体" w:hint="eastAsia"/>
          <w:szCs w:val="21"/>
        </w:rPr>
        <w:t>学生</w:t>
      </w:r>
      <w:r w:rsidR="00CA5E62" w:rsidRPr="009B52D2">
        <w:rPr>
          <w:rFonts w:ascii="宋体" w:hAnsi="宋体" w:hint="eastAsia"/>
          <w:szCs w:val="21"/>
        </w:rPr>
        <w:t>评教内容包括教学态度、教学内容、教学方法、教学效果、综合评价等方面</w:t>
      </w:r>
      <w:r w:rsidR="005E000E" w:rsidRPr="009B52D2">
        <w:rPr>
          <w:rFonts w:ascii="宋体" w:hAnsi="宋体" w:hint="eastAsia"/>
          <w:szCs w:val="21"/>
        </w:rPr>
        <w:t>，</w:t>
      </w:r>
      <w:r w:rsidR="00B32090" w:rsidRPr="009B52D2">
        <w:rPr>
          <w:rFonts w:ascii="宋体" w:hAnsi="宋体" w:hint="eastAsia"/>
          <w:szCs w:val="21"/>
        </w:rPr>
        <w:t>按照一定比例合成，总分100分。</w:t>
      </w:r>
      <w:r w:rsidR="00C04764" w:rsidRPr="009B52D2">
        <w:rPr>
          <w:rFonts w:ascii="宋体" w:hAnsi="宋体" w:hint="eastAsia"/>
          <w:szCs w:val="21"/>
        </w:rPr>
        <w:t>教务处将根据教学发展变化</w:t>
      </w:r>
      <w:r w:rsidR="00F964AD" w:rsidRPr="009B52D2">
        <w:rPr>
          <w:rFonts w:ascii="宋体" w:hAnsi="宋体" w:hint="eastAsia"/>
          <w:szCs w:val="21"/>
        </w:rPr>
        <w:t>对评教指标</w:t>
      </w:r>
      <w:r w:rsidR="00C04764" w:rsidRPr="009B52D2">
        <w:rPr>
          <w:rFonts w:ascii="宋体" w:hAnsi="宋体" w:hint="eastAsia"/>
          <w:szCs w:val="21"/>
        </w:rPr>
        <w:t>进行</w:t>
      </w:r>
      <w:r w:rsidR="003839EF" w:rsidRPr="009B52D2">
        <w:rPr>
          <w:rFonts w:ascii="宋体" w:hAnsi="宋体" w:hint="eastAsia"/>
          <w:szCs w:val="21"/>
        </w:rPr>
        <w:t>适时</w:t>
      </w:r>
      <w:r w:rsidR="00C04764" w:rsidRPr="009B52D2">
        <w:rPr>
          <w:rFonts w:ascii="宋体" w:hAnsi="宋体" w:hint="eastAsia"/>
          <w:szCs w:val="21"/>
        </w:rPr>
        <w:t>修订。</w:t>
      </w:r>
    </w:p>
    <w:p w:rsidR="000312F1" w:rsidRPr="009B52D2" w:rsidRDefault="000312F1" w:rsidP="0073795E">
      <w:pPr>
        <w:spacing w:line="360" w:lineRule="auto"/>
        <w:ind w:firstLine="570"/>
        <w:jc w:val="center"/>
        <w:rPr>
          <w:rFonts w:ascii="黑体" w:eastAsia="黑体" w:hAnsi="黑体"/>
          <w:b/>
          <w:szCs w:val="21"/>
        </w:rPr>
      </w:pPr>
      <w:r w:rsidRPr="009B52D2">
        <w:rPr>
          <w:rFonts w:ascii="黑体" w:eastAsia="黑体" w:hAnsi="黑体" w:cs="宋体" w:hint="eastAsia"/>
          <w:b/>
          <w:bCs/>
          <w:color w:val="000000"/>
          <w:kern w:val="0"/>
          <w:szCs w:val="21"/>
        </w:rPr>
        <w:t>第三章</w:t>
      </w:r>
      <w:r w:rsidR="00096C72" w:rsidRPr="009B52D2">
        <w:rPr>
          <w:rFonts w:ascii="黑体" w:eastAsia="黑体" w:hAnsi="黑体" w:cs="宋体"/>
          <w:b/>
          <w:bCs/>
          <w:color w:val="000000"/>
          <w:kern w:val="0"/>
          <w:szCs w:val="21"/>
        </w:rPr>
        <w:t xml:space="preserve">  </w:t>
      </w:r>
      <w:r w:rsidR="005231E8" w:rsidRPr="009B52D2">
        <w:rPr>
          <w:rFonts w:ascii="黑体" w:eastAsia="黑体" w:hAnsi="黑体" w:hint="eastAsia"/>
          <w:b/>
          <w:szCs w:val="21"/>
        </w:rPr>
        <w:t>组织与</w:t>
      </w:r>
      <w:r w:rsidRPr="009B52D2">
        <w:rPr>
          <w:rFonts w:ascii="黑体" w:eastAsia="黑体" w:hAnsi="黑体" w:hint="eastAsia"/>
          <w:b/>
          <w:szCs w:val="21"/>
        </w:rPr>
        <w:t>实施</w:t>
      </w:r>
    </w:p>
    <w:p w:rsidR="00CB3AD9" w:rsidRPr="009B52D2" w:rsidRDefault="00B32090" w:rsidP="009B52D2">
      <w:pPr>
        <w:spacing w:line="360" w:lineRule="auto"/>
        <w:jc w:val="left"/>
        <w:rPr>
          <w:rFonts w:ascii="宋体" w:hAnsi="宋体"/>
          <w:szCs w:val="21"/>
        </w:rPr>
      </w:pPr>
      <w:r w:rsidRPr="009B52D2">
        <w:rPr>
          <w:rFonts w:ascii="楷体" w:eastAsia="楷体" w:hAnsi="楷体"/>
          <w:b/>
          <w:szCs w:val="21"/>
        </w:rPr>
        <w:t>第五条</w:t>
      </w:r>
      <w:r w:rsidR="00B32819" w:rsidRPr="009B52D2">
        <w:rPr>
          <w:rFonts w:ascii="楷体" w:eastAsia="楷体" w:hAnsi="楷体"/>
          <w:b/>
          <w:szCs w:val="21"/>
        </w:rPr>
        <w:t xml:space="preserve">  </w:t>
      </w:r>
      <w:r w:rsidR="00CB3AD9" w:rsidRPr="009B52D2">
        <w:rPr>
          <w:rFonts w:ascii="宋体" w:hAnsi="宋体" w:hint="eastAsia"/>
          <w:szCs w:val="21"/>
        </w:rPr>
        <w:t>评价工作在主管教学校长的领导下，教务处负责全校本科课程学生网上评教工作的组织和管理，进行评教过程实时监控，定期对学生网上评教系统进行管理、维护和更新，对网上评教结果进行汇总、统计和分析，并及时反馈给相关单位。</w:t>
      </w:r>
      <w:r w:rsidR="00200E97" w:rsidRPr="009B52D2">
        <w:rPr>
          <w:rFonts w:ascii="宋体" w:hAnsi="宋体" w:hint="eastAsia"/>
          <w:szCs w:val="21"/>
        </w:rPr>
        <w:t>现代教育技术中心负责提供技术支持，确保评教工作顺利进行。</w:t>
      </w:r>
    </w:p>
    <w:p w:rsidR="00F952E4" w:rsidRPr="009B52D2" w:rsidRDefault="00200E97" w:rsidP="009B52D2">
      <w:pPr>
        <w:spacing w:line="360" w:lineRule="auto"/>
        <w:jc w:val="left"/>
        <w:rPr>
          <w:rFonts w:ascii="宋体" w:hAnsi="宋体"/>
          <w:szCs w:val="21"/>
        </w:rPr>
      </w:pPr>
      <w:r w:rsidRPr="009B52D2">
        <w:rPr>
          <w:rFonts w:ascii="楷体" w:eastAsia="楷体" w:hAnsi="楷体" w:cs="宋体" w:hint="eastAsia"/>
          <w:b/>
          <w:color w:val="000000"/>
          <w:kern w:val="0"/>
          <w:szCs w:val="21"/>
        </w:rPr>
        <w:t>第六条</w:t>
      </w:r>
      <w:r w:rsidR="00B32819" w:rsidRPr="009B52D2">
        <w:rPr>
          <w:rFonts w:ascii="楷体" w:eastAsia="楷体" w:hAnsi="楷体" w:cs="宋体"/>
          <w:b/>
          <w:color w:val="000000"/>
          <w:kern w:val="0"/>
          <w:szCs w:val="21"/>
        </w:rPr>
        <w:t xml:space="preserve">  </w:t>
      </w:r>
      <w:r w:rsidRPr="009B52D2">
        <w:rPr>
          <w:rFonts w:ascii="宋体" w:hAnsi="宋体" w:hint="eastAsia"/>
          <w:szCs w:val="21"/>
        </w:rPr>
        <w:t>各院系根据学期执行教学计划，在每学期前两个月内完成学生网上评教</w:t>
      </w:r>
      <w:r w:rsidR="00BD46E2" w:rsidRPr="009B52D2">
        <w:rPr>
          <w:rFonts w:ascii="宋体" w:hAnsi="宋体" w:hint="eastAsia"/>
          <w:szCs w:val="21"/>
        </w:rPr>
        <w:t>信息录入</w:t>
      </w:r>
      <w:r w:rsidRPr="009B52D2">
        <w:rPr>
          <w:rFonts w:ascii="宋体" w:hAnsi="宋体" w:hint="eastAsia"/>
          <w:szCs w:val="21"/>
        </w:rPr>
        <w:t>，</w:t>
      </w:r>
      <w:r w:rsidR="00741FAE" w:rsidRPr="009B52D2">
        <w:rPr>
          <w:rFonts w:ascii="宋体" w:hAnsi="宋体" w:hint="eastAsia"/>
          <w:szCs w:val="21"/>
        </w:rPr>
        <w:lastRenderedPageBreak/>
        <w:t>确保教学管理系统中与评教相关的课程、教师、班级等信息的准确性</w:t>
      </w:r>
      <w:r w:rsidR="00F952E4" w:rsidRPr="009B52D2">
        <w:rPr>
          <w:rFonts w:ascii="宋体" w:hAnsi="宋体" w:hint="eastAsia"/>
          <w:szCs w:val="21"/>
        </w:rPr>
        <w:t>。</w:t>
      </w:r>
    </w:p>
    <w:p w:rsidR="00200E97" w:rsidRPr="009B52D2" w:rsidRDefault="00F952E4" w:rsidP="009B52D2">
      <w:pPr>
        <w:spacing w:line="360" w:lineRule="auto"/>
        <w:jc w:val="left"/>
        <w:rPr>
          <w:rFonts w:ascii="宋体" w:hAnsi="宋体"/>
          <w:szCs w:val="21"/>
        </w:rPr>
      </w:pPr>
      <w:r w:rsidRPr="009B52D2">
        <w:rPr>
          <w:rFonts w:ascii="楷体" w:eastAsia="楷体" w:hAnsi="楷体" w:cs="宋体"/>
          <w:b/>
          <w:color w:val="000000"/>
          <w:kern w:val="0"/>
          <w:szCs w:val="21"/>
        </w:rPr>
        <w:t>第七条</w:t>
      </w:r>
      <w:r w:rsidR="00B32819" w:rsidRPr="009B52D2">
        <w:rPr>
          <w:rFonts w:ascii="楷体" w:eastAsia="楷体" w:hAnsi="楷体" w:cs="宋体"/>
          <w:color w:val="000000"/>
          <w:kern w:val="0"/>
          <w:szCs w:val="21"/>
        </w:rPr>
        <w:t xml:space="preserve">  </w:t>
      </w:r>
      <w:r w:rsidR="00200E97" w:rsidRPr="009B52D2">
        <w:rPr>
          <w:rFonts w:ascii="宋体" w:hAnsi="宋体" w:hint="eastAsia"/>
          <w:szCs w:val="21"/>
        </w:rPr>
        <w:t>各院系</w:t>
      </w:r>
      <w:r w:rsidR="003571DE" w:rsidRPr="009B52D2">
        <w:rPr>
          <w:rFonts w:ascii="宋体" w:hAnsi="宋体" w:hint="eastAsia"/>
          <w:szCs w:val="21"/>
        </w:rPr>
        <w:t>和学生处</w:t>
      </w:r>
      <w:r w:rsidR="00451B6A" w:rsidRPr="009B52D2">
        <w:rPr>
          <w:rFonts w:ascii="宋体" w:hAnsi="宋体" w:hint="eastAsia"/>
          <w:szCs w:val="21"/>
        </w:rPr>
        <w:t>要做好学生评教动员</w:t>
      </w:r>
      <w:r w:rsidR="00200E97" w:rsidRPr="009B52D2">
        <w:rPr>
          <w:rFonts w:ascii="宋体" w:hAnsi="宋体" w:hint="eastAsia"/>
          <w:szCs w:val="21"/>
        </w:rPr>
        <w:t>，负责向师生宣传网上评教的重要意义，努力引导学生积极、主动、客观、理性地参与评教</w:t>
      </w:r>
      <w:r w:rsidR="00451B6A" w:rsidRPr="009B52D2">
        <w:rPr>
          <w:rFonts w:ascii="宋体" w:hAnsi="宋体" w:hint="eastAsia"/>
          <w:szCs w:val="21"/>
        </w:rPr>
        <w:t>，保证参评率</w:t>
      </w:r>
      <w:r w:rsidR="00200E97" w:rsidRPr="009B52D2">
        <w:rPr>
          <w:rFonts w:ascii="宋体" w:hAnsi="宋体" w:hint="eastAsia"/>
          <w:szCs w:val="21"/>
        </w:rPr>
        <w:t>。</w:t>
      </w:r>
      <w:r w:rsidRPr="009B52D2">
        <w:rPr>
          <w:rFonts w:ascii="宋体" w:hAnsi="宋体" w:hint="eastAsia"/>
          <w:szCs w:val="21"/>
        </w:rPr>
        <w:t>学生网上评教工作的组织开展情况将作为</w:t>
      </w:r>
      <w:r w:rsidR="00451B6A" w:rsidRPr="009B52D2">
        <w:rPr>
          <w:rFonts w:ascii="宋体" w:hAnsi="宋体" w:hint="eastAsia"/>
          <w:szCs w:val="21"/>
        </w:rPr>
        <w:t>院系</w:t>
      </w:r>
      <w:r w:rsidRPr="009B52D2">
        <w:rPr>
          <w:rFonts w:ascii="宋体" w:hAnsi="宋体" w:hint="eastAsia"/>
          <w:szCs w:val="21"/>
        </w:rPr>
        <w:t>教学工作年终考核指标之一。</w:t>
      </w:r>
    </w:p>
    <w:p w:rsidR="00C21137" w:rsidRPr="009B52D2" w:rsidRDefault="00CB3AD9" w:rsidP="009B52D2">
      <w:pPr>
        <w:spacing w:line="360" w:lineRule="auto"/>
        <w:jc w:val="left"/>
        <w:rPr>
          <w:rFonts w:ascii="宋体" w:hAnsi="宋体"/>
          <w:szCs w:val="21"/>
        </w:rPr>
      </w:pPr>
      <w:r w:rsidRPr="009B52D2">
        <w:rPr>
          <w:rFonts w:ascii="楷体" w:eastAsia="楷体" w:hAnsi="楷体"/>
          <w:b/>
          <w:szCs w:val="21"/>
        </w:rPr>
        <w:t>第</w:t>
      </w:r>
      <w:r w:rsidR="00F952E4" w:rsidRPr="009B52D2">
        <w:rPr>
          <w:rFonts w:ascii="楷体" w:eastAsia="楷体" w:hAnsi="楷体" w:hint="eastAsia"/>
          <w:b/>
          <w:szCs w:val="21"/>
        </w:rPr>
        <w:t>八</w:t>
      </w:r>
      <w:r w:rsidRPr="009B52D2">
        <w:rPr>
          <w:rFonts w:ascii="楷体" w:eastAsia="楷体" w:hAnsi="楷体"/>
          <w:b/>
          <w:szCs w:val="21"/>
        </w:rPr>
        <w:t>条</w:t>
      </w:r>
      <w:r w:rsidR="00B32819" w:rsidRPr="009B52D2">
        <w:rPr>
          <w:rFonts w:ascii="楷体" w:eastAsia="楷体" w:hAnsi="楷体"/>
          <w:b/>
          <w:szCs w:val="21"/>
        </w:rPr>
        <w:t xml:space="preserve">  </w:t>
      </w:r>
      <w:r w:rsidR="00EA7828" w:rsidRPr="009B52D2">
        <w:rPr>
          <w:rFonts w:ascii="宋体" w:hAnsi="宋体" w:hint="eastAsia"/>
          <w:szCs w:val="21"/>
        </w:rPr>
        <w:t>学生</w:t>
      </w:r>
      <w:r w:rsidR="00E561DF" w:rsidRPr="009B52D2">
        <w:rPr>
          <w:rFonts w:ascii="宋体" w:hAnsi="宋体" w:hint="eastAsia"/>
          <w:szCs w:val="21"/>
        </w:rPr>
        <w:t>网上评教方式：</w:t>
      </w:r>
      <w:r w:rsidR="00EA7828" w:rsidRPr="009B52D2">
        <w:rPr>
          <w:rFonts w:ascii="宋体" w:hAnsi="宋体" w:hint="eastAsia"/>
          <w:szCs w:val="21"/>
        </w:rPr>
        <w:t>学生用学号和密码实名登陆</w:t>
      </w:r>
      <w:r w:rsidR="00E561DF" w:rsidRPr="009B52D2">
        <w:rPr>
          <w:rFonts w:ascii="宋体" w:hAnsi="宋体" w:hint="eastAsia"/>
          <w:szCs w:val="21"/>
        </w:rPr>
        <w:t>学校</w:t>
      </w:r>
      <w:r w:rsidR="009449A7" w:rsidRPr="009B52D2">
        <w:rPr>
          <w:rFonts w:ascii="宋体" w:hAnsi="宋体" w:hint="eastAsia"/>
          <w:szCs w:val="21"/>
        </w:rPr>
        <w:t>教务管理</w:t>
      </w:r>
      <w:r w:rsidR="00EA7828" w:rsidRPr="009B52D2">
        <w:rPr>
          <w:rFonts w:ascii="宋体" w:hAnsi="宋体" w:hint="eastAsia"/>
          <w:szCs w:val="21"/>
        </w:rPr>
        <w:t>系统</w:t>
      </w:r>
      <w:r w:rsidR="00E561DF" w:rsidRPr="009B52D2">
        <w:rPr>
          <w:rFonts w:ascii="宋体" w:hAnsi="宋体" w:hint="eastAsia"/>
          <w:szCs w:val="21"/>
        </w:rPr>
        <w:t>，</w:t>
      </w:r>
      <w:r w:rsidR="00EA7828" w:rsidRPr="009B52D2">
        <w:rPr>
          <w:rFonts w:ascii="宋体" w:hAnsi="宋体" w:hint="eastAsia"/>
          <w:szCs w:val="21"/>
        </w:rPr>
        <w:t>采用匿名打分的形式</w:t>
      </w:r>
      <w:r w:rsidR="009449A7" w:rsidRPr="009B52D2">
        <w:rPr>
          <w:rFonts w:ascii="宋体" w:hAnsi="宋体" w:hint="eastAsia"/>
          <w:szCs w:val="21"/>
        </w:rPr>
        <w:t>在规定的时间内</w:t>
      </w:r>
      <w:r w:rsidR="00EA7828" w:rsidRPr="009B52D2">
        <w:rPr>
          <w:rFonts w:ascii="宋体" w:hAnsi="宋体" w:hint="eastAsia"/>
          <w:szCs w:val="21"/>
        </w:rPr>
        <w:t>对所修读的课程按设定的评教指标进行评价</w:t>
      </w:r>
      <w:r w:rsidR="00152F0E" w:rsidRPr="009B52D2">
        <w:rPr>
          <w:rFonts w:ascii="宋体" w:hAnsi="宋体" w:hint="eastAsia"/>
          <w:szCs w:val="21"/>
        </w:rPr>
        <w:t>和</w:t>
      </w:r>
      <w:r w:rsidR="004D00A5" w:rsidRPr="009B52D2">
        <w:rPr>
          <w:rFonts w:ascii="宋体" w:hAnsi="宋体" w:hint="eastAsia"/>
          <w:szCs w:val="21"/>
        </w:rPr>
        <w:t>提出</w:t>
      </w:r>
      <w:r w:rsidR="00152F0E" w:rsidRPr="009B52D2">
        <w:rPr>
          <w:rFonts w:ascii="宋体" w:hAnsi="宋体" w:hint="eastAsia"/>
          <w:szCs w:val="21"/>
        </w:rPr>
        <w:t>建议</w:t>
      </w:r>
      <w:r w:rsidR="00EA7828" w:rsidRPr="009B52D2">
        <w:rPr>
          <w:rFonts w:ascii="宋体" w:hAnsi="宋体" w:hint="eastAsia"/>
          <w:szCs w:val="21"/>
        </w:rPr>
        <w:t>。</w:t>
      </w:r>
    </w:p>
    <w:p w:rsidR="00D767AA" w:rsidRPr="009B52D2" w:rsidRDefault="00F952E4" w:rsidP="009B52D2">
      <w:pPr>
        <w:spacing w:line="360" w:lineRule="auto"/>
        <w:jc w:val="left"/>
        <w:rPr>
          <w:rFonts w:ascii="宋体" w:hAnsi="宋体"/>
          <w:szCs w:val="21"/>
        </w:rPr>
      </w:pPr>
      <w:r w:rsidRPr="009B52D2">
        <w:rPr>
          <w:rFonts w:ascii="楷体" w:eastAsia="楷体" w:hAnsi="楷体"/>
          <w:b/>
          <w:szCs w:val="21"/>
        </w:rPr>
        <w:t>第九条</w:t>
      </w:r>
      <w:r w:rsidR="00B32819" w:rsidRPr="009B52D2">
        <w:rPr>
          <w:rFonts w:ascii="楷体" w:eastAsia="楷体" w:hAnsi="楷体"/>
          <w:szCs w:val="21"/>
        </w:rPr>
        <w:t xml:space="preserve">  </w:t>
      </w:r>
      <w:r w:rsidR="00E356AE" w:rsidRPr="009B52D2">
        <w:rPr>
          <w:rFonts w:ascii="宋体" w:hAnsi="宋体" w:hint="eastAsia"/>
          <w:szCs w:val="21"/>
        </w:rPr>
        <w:t>评教是学生的权利和义务，为了评教</w:t>
      </w:r>
      <w:r w:rsidR="007B7790" w:rsidRPr="009B52D2">
        <w:rPr>
          <w:rFonts w:ascii="宋体" w:hAnsi="宋体" w:hint="eastAsia"/>
          <w:szCs w:val="21"/>
        </w:rPr>
        <w:t>结果</w:t>
      </w:r>
      <w:r w:rsidR="0039738B" w:rsidRPr="009B52D2">
        <w:rPr>
          <w:rFonts w:ascii="宋体" w:hAnsi="宋体" w:hint="eastAsia"/>
          <w:szCs w:val="21"/>
        </w:rPr>
        <w:t>的有效性</w:t>
      </w:r>
      <w:r w:rsidR="00E356AE" w:rsidRPr="009B52D2">
        <w:rPr>
          <w:rFonts w:ascii="宋体" w:hAnsi="宋体" w:hint="eastAsia"/>
          <w:szCs w:val="21"/>
        </w:rPr>
        <w:t>和评教数据的完整</w:t>
      </w:r>
      <w:r w:rsidR="0039738B" w:rsidRPr="009B52D2">
        <w:rPr>
          <w:rFonts w:ascii="宋体" w:hAnsi="宋体" w:hint="eastAsia"/>
          <w:szCs w:val="21"/>
        </w:rPr>
        <w:t>性</w:t>
      </w:r>
      <w:r w:rsidR="00E356AE" w:rsidRPr="009B52D2">
        <w:rPr>
          <w:rFonts w:ascii="宋体" w:hAnsi="宋体" w:hint="eastAsia"/>
          <w:szCs w:val="21"/>
        </w:rPr>
        <w:t>，</w:t>
      </w:r>
      <w:r w:rsidR="00D8652C" w:rsidRPr="009B52D2">
        <w:rPr>
          <w:rFonts w:ascii="宋体" w:hAnsi="宋体" w:hint="eastAsia"/>
          <w:szCs w:val="21"/>
        </w:rPr>
        <w:t>学生要本着对教学质量负责、</w:t>
      </w:r>
      <w:r w:rsidR="00677C0F" w:rsidRPr="009B52D2">
        <w:rPr>
          <w:rFonts w:ascii="宋体" w:hAnsi="宋体" w:hint="eastAsia"/>
          <w:szCs w:val="21"/>
        </w:rPr>
        <w:t>对任课教师负责、对自己负责的态度进行评教，</w:t>
      </w:r>
      <w:r w:rsidR="00C8268E" w:rsidRPr="009B52D2">
        <w:rPr>
          <w:rFonts w:ascii="宋体" w:hAnsi="宋体" w:hint="eastAsia"/>
          <w:szCs w:val="21"/>
        </w:rPr>
        <w:t>认真、</w:t>
      </w:r>
      <w:r w:rsidRPr="009B52D2">
        <w:rPr>
          <w:rFonts w:ascii="宋体" w:hAnsi="宋体" w:hint="eastAsia"/>
          <w:szCs w:val="21"/>
        </w:rPr>
        <w:t>自主、公正、实事求是地评价每一位任课教师，</w:t>
      </w:r>
      <w:r w:rsidR="00D8652C" w:rsidRPr="009B52D2">
        <w:rPr>
          <w:rFonts w:ascii="宋体" w:hAnsi="宋体" w:hint="eastAsia"/>
          <w:szCs w:val="21"/>
        </w:rPr>
        <w:t>杜绝代评、错评、乱评等。</w:t>
      </w:r>
    </w:p>
    <w:p w:rsidR="00955DB2" w:rsidRPr="009B52D2" w:rsidRDefault="00F952E4" w:rsidP="009B52D2">
      <w:pPr>
        <w:spacing w:line="360" w:lineRule="auto"/>
        <w:jc w:val="left"/>
        <w:rPr>
          <w:rFonts w:ascii="宋体" w:hAnsi="宋体"/>
          <w:szCs w:val="21"/>
        </w:rPr>
      </w:pPr>
      <w:r w:rsidRPr="009B52D2">
        <w:rPr>
          <w:rFonts w:ascii="楷体" w:eastAsia="楷体" w:hAnsi="楷体"/>
          <w:b/>
          <w:szCs w:val="21"/>
        </w:rPr>
        <w:t>第十条</w:t>
      </w:r>
      <w:r w:rsidR="00B32819" w:rsidRPr="009B52D2">
        <w:rPr>
          <w:rFonts w:ascii="楷体" w:eastAsia="楷体" w:hAnsi="楷体"/>
          <w:b/>
          <w:szCs w:val="21"/>
        </w:rPr>
        <w:t xml:space="preserve">  </w:t>
      </w:r>
      <w:r w:rsidR="00D8652C" w:rsidRPr="009B52D2">
        <w:rPr>
          <w:rFonts w:ascii="宋体" w:hAnsi="宋体" w:hint="eastAsia"/>
          <w:szCs w:val="21"/>
        </w:rPr>
        <w:t>全体教师要充分认识学生评教工作的重要性，认真组织课堂教学，正确对待评价结果</w:t>
      </w:r>
      <w:r w:rsidR="00395E84" w:rsidRPr="009B52D2">
        <w:rPr>
          <w:rFonts w:ascii="宋体" w:hAnsi="宋体" w:hint="eastAsia"/>
          <w:szCs w:val="21"/>
        </w:rPr>
        <w:t>。</w:t>
      </w:r>
      <w:r w:rsidR="00EA4001" w:rsidRPr="009B52D2">
        <w:rPr>
          <w:rFonts w:ascii="宋体" w:hAnsi="宋体" w:hint="eastAsia"/>
          <w:szCs w:val="21"/>
        </w:rPr>
        <w:t>任课教师应及时登陆</w:t>
      </w:r>
      <w:r w:rsidR="00395E84" w:rsidRPr="009B52D2">
        <w:rPr>
          <w:rFonts w:ascii="宋体" w:hAnsi="宋体" w:hint="eastAsia"/>
          <w:szCs w:val="21"/>
        </w:rPr>
        <w:t>教务管理</w:t>
      </w:r>
      <w:r w:rsidR="00EA4001" w:rsidRPr="009B52D2">
        <w:rPr>
          <w:rFonts w:ascii="宋体" w:hAnsi="宋体" w:hint="eastAsia"/>
          <w:szCs w:val="21"/>
        </w:rPr>
        <w:t>系统</w:t>
      </w:r>
      <w:r w:rsidR="00395E84" w:rsidRPr="009B52D2">
        <w:rPr>
          <w:rFonts w:ascii="宋体" w:hAnsi="宋体" w:hint="eastAsia"/>
          <w:szCs w:val="21"/>
        </w:rPr>
        <w:t>查看学生评教结果和建议</w:t>
      </w:r>
      <w:r w:rsidR="00EA4001" w:rsidRPr="009B52D2">
        <w:rPr>
          <w:rFonts w:ascii="宋体" w:hAnsi="宋体" w:hint="eastAsia"/>
          <w:szCs w:val="21"/>
        </w:rPr>
        <w:t>，对</w:t>
      </w:r>
      <w:r w:rsidR="00395E84" w:rsidRPr="009B52D2">
        <w:rPr>
          <w:rFonts w:ascii="宋体" w:hAnsi="宋体" w:hint="eastAsia"/>
          <w:szCs w:val="21"/>
        </w:rPr>
        <w:t>学生在</w:t>
      </w:r>
      <w:r w:rsidR="00EA4001" w:rsidRPr="009B52D2">
        <w:rPr>
          <w:rFonts w:ascii="宋体" w:hAnsi="宋体" w:hint="eastAsia"/>
          <w:szCs w:val="21"/>
        </w:rPr>
        <w:t>评教过程中提出的问题要及时</w:t>
      </w:r>
      <w:r w:rsidR="00102952" w:rsidRPr="009B52D2">
        <w:rPr>
          <w:rFonts w:ascii="宋体" w:hAnsi="宋体" w:hint="eastAsia"/>
          <w:szCs w:val="21"/>
        </w:rPr>
        <w:t>核对</w:t>
      </w:r>
      <w:r w:rsidR="00EA4001" w:rsidRPr="009B52D2">
        <w:rPr>
          <w:rFonts w:ascii="宋体" w:hAnsi="宋体" w:hint="eastAsia"/>
          <w:szCs w:val="21"/>
        </w:rPr>
        <w:t>整改</w:t>
      </w:r>
      <w:r w:rsidRPr="009B52D2">
        <w:rPr>
          <w:rFonts w:ascii="宋体" w:hAnsi="宋体" w:hint="eastAsia"/>
          <w:szCs w:val="21"/>
        </w:rPr>
        <w:t>。</w:t>
      </w:r>
    </w:p>
    <w:p w:rsidR="00CA5E62" w:rsidRPr="009B52D2" w:rsidRDefault="00F952E4" w:rsidP="0073795E">
      <w:pPr>
        <w:spacing w:line="360" w:lineRule="auto"/>
        <w:ind w:firstLine="570"/>
        <w:jc w:val="center"/>
        <w:rPr>
          <w:rFonts w:ascii="黑体" w:eastAsia="黑体" w:hAnsi="黑体"/>
          <w:b/>
          <w:szCs w:val="21"/>
        </w:rPr>
      </w:pPr>
      <w:r w:rsidRPr="009B52D2">
        <w:rPr>
          <w:rFonts w:ascii="黑体" w:eastAsia="黑体" w:hAnsi="黑体" w:cs="宋体" w:hint="eastAsia"/>
          <w:b/>
          <w:bCs/>
          <w:color w:val="000000"/>
          <w:kern w:val="0"/>
          <w:szCs w:val="21"/>
        </w:rPr>
        <w:t>第四章</w:t>
      </w:r>
      <w:r w:rsidR="00096C72" w:rsidRPr="009B52D2">
        <w:rPr>
          <w:rFonts w:ascii="黑体" w:eastAsia="黑体" w:hAnsi="黑体" w:cs="宋体"/>
          <w:b/>
          <w:bCs/>
          <w:color w:val="000000"/>
          <w:kern w:val="0"/>
          <w:szCs w:val="21"/>
        </w:rPr>
        <w:t xml:space="preserve">  </w:t>
      </w:r>
      <w:r w:rsidR="004F2D58" w:rsidRPr="009B52D2">
        <w:rPr>
          <w:rFonts w:ascii="黑体" w:eastAsia="黑体" w:hAnsi="黑体" w:hint="eastAsia"/>
          <w:b/>
          <w:szCs w:val="21"/>
        </w:rPr>
        <w:t>评</w:t>
      </w:r>
      <w:r w:rsidR="003B4013" w:rsidRPr="009B52D2">
        <w:rPr>
          <w:rFonts w:ascii="黑体" w:eastAsia="黑体" w:hAnsi="黑体" w:hint="eastAsia"/>
          <w:b/>
          <w:szCs w:val="21"/>
        </w:rPr>
        <w:t>教</w:t>
      </w:r>
      <w:r w:rsidR="004F2D58" w:rsidRPr="009B52D2">
        <w:rPr>
          <w:rFonts w:ascii="黑体" w:eastAsia="黑体" w:hAnsi="黑体" w:hint="eastAsia"/>
          <w:b/>
          <w:szCs w:val="21"/>
        </w:rPr>
        <w:t>结果的处理</w:t>
      </w:r>
    </w:p>
    <w:p w:rsidR="007A4B04" w:rsidRPr="009B52D2" w:rsidRDefault="00F952E4" w:rsidP="009B52D2">
      <w:pPr>
        <w:spacing w:line="360" w:lineRule="auto"/>
        <w:rPr>
          <w:rFonts w:ascii="宋体" w:hAnsi="宋体"/>
          <w:szCs w:val="21"/>
        </w:rPr>
      </w:pPr>
      <w:r w:rsidRPr="009B52D2">
        <w:rPr>
          <w:rFonts w:ascii="楷体" w:eastAsia="楷体" w:hAnsi="楷体"/>
          <w:b/>
          <w:szCs w:val="21"/>
        </w:rPr>
        <w:t>第十一条</w:t>
      </w:r>
      <w:r w:rsidR="00B32819" w:rsidRPr="009B52D2">
        <w:rPr>
          <w:rFonts w:ascii="楷体" w:eastAsia="楷体" w:hAnsi="楷体"/>
          <w:b/>
          <w:szCs w:val="21"/>
        </w:rPr>
        <w:t xml:space="preserve">  </w:t>
      </w:r>
      <w:r w:rsidR="007A4B04" w:rsidRPr="009B52D2">
        <w:rPr>
          <w:rFonts w:ascii="宋体" w:hAnsi="宋体" w:hint="eastAsia"/>
          <w:szCs w:val="21"/>
        </w:rPr>
        <w:t>学生网上评教结束后，教务处负责对评教数据进行统计和分析</w:t>
      </w:r>
      <w:r w:rsidR="00A952EE" w:rsidRPr="009B52D2">
        <w:rPr>
          <w:rFonts w:ascii="宋体" w:hAnsi="宋体" w:hint="eastAsia"/>
          <w:szCs w:val="21"/>
        </w:rPr>
        <w:t>。</w:t>
      </w:r>
      <w:r w:rsidR="004F2D58" w:rsidRPr="009B52D2">
        <w:rPr>
          <w:rFonts w:ascii="宋体" w:hAnsi="宋体" w:hint="eastAsia"/>
          <w:szCs w:val="21"/>
        </w:rPr>
        <w:t>为了保证评价的信度和效度，在统计学生评教结果时，分别</w:t>
      </w:r>
      <w:proofErr w:type="gramStart"/>
      <w:r w:rsidR="004F2D58" w:rsidRPr="009B52D2">
        <w:rPr>
          <w:rFonts w:ascii="宋体" w:hAnsi="宋体" w:hint="eastAsia"/>
          <w:szCs w:val="21"/>
        </w:rPr>
        <w:t>去掉</w:t>
      </w:r>
      <w:r w:rsidR="00BF6DF0" w:rsidRPr="009B52D2">
        <w:rPr>
          <w:rFonts w:ascii="宋体" w:hAnsi="宋体" w:hint="eastAsia"/>
          <w:szCs w:val="21"/>
        </w:rPr>
        <w:t>占评教学</w:t>
      </w:r>
      <w:proofErr w:type="gramEnd"/>
      <w:r w:rsidR="00BF6DF0" w:rsidRPr="009B52D2">
        <w:rPr>
          <w:rFonts w:ascii="宋体" w:hAnsi="宋体" w:hint="eastAsia"/>
          <w:szCs w:val="21"/>
        </w:rPr>
        <w:t>生人数</w:t>
      </w:r>
      <w:r w:rsidR="004F2D58" w:rsidRPr="009B52D2">
        <w:rPr>
          <w:rFonts w:ascii="宋体" w:hAnsi="宋体" w:hint="eastAsia"/>
          <w:szCs w:val="21"/>
        </w:rPr>
        <w:t>5%最高分和5%最低分，最后按总分的高低进行排序。</w:t>
      </w:r>
      <w:r w:rsidR="00516194" w:rsidRPr="009B52D2">
        <w:rPr>
          <w:rFonts w:ascii="宋体" w:hAnsi="宋体" w:hint="eastAsia"/>
          <w:szCs w:val="21"/>
        </w:rPr>
        <w:t>参评率低于60%的课程或教师，不统计最终得分，</w:t>
      </w:r>
      <w:r w:rsidR="004F2D58" w:rsidRPr="009B52D2">
        <w:rPr>
          <w:rFonts w:ascii="宋体" w:hAnsi="宋体" w:hint="eastAsia"/>
          <w:szCs w:val="21"/>
        </w:rPr>
        <w:t>不列入学生评教排名。</w:t>
      </w:r>
      <w:r w:rsidR="004F2D58" w:rsidRPr="009B52D2">
        <w:rPr>
          <w:rFonts w:ascii="宋体" w:hAnsi="宋体"/>
          <w:szCs w:val="21"/>
        </w:rPr>
        <w:t>评价结果分优秀、良好、合格、不合格四个等级</w:t>
      </w:r>
      <w:r w:rsidR="004F2D58" w:rsidRPr="009B52D2">
        <w:rPr>
          <w:rFonts w:ascii="宋体" w:hAnsi="宋体" w:hint="eastAsia"/>
          <w:szCs w:val="21"/>
        </w:rPr>
        <w:t>，总分低于60分的为“不合格”。</w:t>
      </w:r>
    </w:p>
    <w:p w:rsidR="00E12011" w:rsidRPr="009B52D2" w:rsidRDefault="00516194" w:rsidP="009B52D2">
      <w:pPr>
        <w:widowControl/>
        <w:spacing w:line="360" w:lineRule="auto"/>
        <w:jc w:val="left"/>
        <w:rPr>
          <w:rFonts w:ascii="楷体" w:eastAsia="楷体" w:hAnsi="楷体" w:cs="宋体"/>
          <w:color w:val="000000"/>
          <w:kern w:val="0"/>
          <w:szCs w:val="21"/>
        </w:rPr>
      </w:pPr>
      <w:r w:rsidRPr="009B52D2">
        <w:rPr>
          <w:rFonts w:ascii="楷体" w:eastAsia="楷体" w:hAnsi="楷体"/>
          <w:b/>
          <w:szCs w:val="21"/>
        </w:rPr>
        <w:t>第十</w:t>
      </w:r>
      <w:r w:rsidRPr="009B52D2">
        <w:rPr>
          <w:rFonts w:ascii="楷体" w:eastAsia="楷体" w:hAnsi="楷体" w:hint="eastAsia"/>
          <w:b/>
          <w:szCs w:val="21"/>
        </w:rPr>
        <w:t>二</w:t>
      </w:r>
      <w:r w:rsidRPr="009B52D2">
        <w:rPr>
          <w:rFonts w:ascii="楷体" w:eastAsia="楷体" w:hAnsi="楷体"/>
          <w:b/>
          <w:szCs w:val="21"/>
        </w:rPr>
        <w:t>条</w:t>
      </w:r>
      <w:r w:rsidR="00B32819" w:rsidRPr="009B52D2">
        <w:rPr>
          <w:rFonts w:ascii="楷体" w:eastAsia="楷体" w:hAnsi="楷体"/>
          <w:b/>
          <w:szCs w:val="21"/>
        </w:rPr>
        <w:t xml:space="preserve">  </w:t>
      </w:r>
      <w:r w:rsidR="00381348" w:rsidRPr="009B52D2">
        <w:rPr>
          <w:rFonts w:ascii="宋体" w:hAnsi="宋体" w:hint="eastAsia"/>
          <w:szCs w:val="21"/>
        </w:rPr>
        <w:t>学生评教结果的修正</w:t>
      </w:r>
      <w:r w:rsidR="00A952EE" w:rsidRPr="009B52D2">
        <w:rPr>
          <w:rFonts w:ascii="宋体" w:hAnsi="宋体" w:hint="eastAsia"/>
          <w:szCs w:val="21"/>
        </w:rPr>
        <w:t>：</w:t>
      </w:r>
      <w:r w:rsidR="00381348" w:rsidRPr="009B52D2">
        <w:rPr>
          <w:rFonts w:ascii="宋体" w:hAnsi="宋体" w:hint="eastAsia"/>
          <w:szCs w:val="21"/>
        </w:rPr>
        <w:t>为有效弥补</w:t>
      </w:r>
      <w:r w:rsidR="00091CAF" w:rsidRPr="009B52D2">
        <w:rPr>
          <w:rFonts w:ascii="宋体" w:hAnsi="宋体" w:hint="eastAsia"/>
          <w:szCs w:val="21"/>
        </w:rPr>
        <w:t>网上</w:t>
      </w:r>
      <w:r w:rsidR="00381348" w:rsidRPr="009B52D2">
        <w:rPr>
          <w:rFonts w:ascii="宋体" w:hAnsi="宋体" w:hint="eastAsia"/>
          <w:szCs w:val="21"/>
        </w:rPr>
        <w:t>评教的不足，</w:t>
      </w:r>
      <w:r w:rsidR="00BB02A2" w:rsidRPr="009B52D2">
        <w:rPr>
          <w:rFonts w:ascii="宋体" w:hAnsi="宋体" w:hint="eastAsia"/>
          <w:szCs w:val="21"/>
        </w:rPr>
        <w:t>各院系应</w:t>
      </w:r>
      <w:r w:rsidR="00216759" w:rsidRPr="009B52D2">
        <w:rPr>
          <w:rFonts w:ascii="宋体" w:hAnsi="宋体" w:hint="eastAsia"/>
          <w:szCs w:val="21"/>
        </w:rPr>
        <w:t>在课程开设期间，</w:t>
      </w:r>
      <w:r w:rsidR="0004274C" w:rsidRPr="009B52D2">
        <w:rPr>
          <w:rFonts w:ascii="宋体" w:hAnsi="宋体" w:hint="eastAsia"/>
          <w:szCs w:val="21"/>
        </w:rPr>
        <w:t>采用适</w:t>
      </w:r>
      <w:r w:rsidR="0078395F" w:rsidRPr="009B52D2">
        <w:rPr>
          <w:rFonts w:ascii="宋体" w:hAnsi="宋体" w:hint="eastAsia"/>
          <w:szCs w:val="21"/>
        </w:rPr>
        <w:t>合</w:t>
      </w:r>
      <w:r w:rsidR="0004274C" w:rsidRPr="009B52D2">
        <w:rPr>
          <w:rFonts w:ascii="宋体" w:hAnsi="宋体" w:hint="eastAsia"/>
          <w:szCs w:val="21"/>
        </w:rPr>
        <w:t>本专业、本课程的学生评</w:t>
      </w:r>
      <w:r w:rsidR="0083179B" w:rsidRPr="009B52D2">
        <w:rPr>
          <w:rFonts w:ascii="宋体" w:hAnsi="宋体" w:hint="eastAsia"/>
          <w:szCs w:val="21"/>
        </w:rPr>
        <w:t>教</w:t>
      </w:r>
      <w:r w:rsidR="0004274C" w:rsidRPr="009B52D2">
        <w:rPr>
          <w:rFonts w:ascii="宋体" w:hAnsi="宋体" w:hint="eastAsia"/>
          <w:szCs w:val="21"/>
        </w:rPr>
        <w:t>调查表，</w:t>
      </w:r>
      <w:r w:rsidR="00F97AB0" w:rsidRPr="009B52D2">
        <w:rPr>
          <w:rFonts w:ascii="宋体" w:hAnsi="宋体" w:hint="eastAsia"/>
          <w:szCs w:val="21"/>
        </w:rPr>
        <w:t>对</w:t>
      </w:r>
      <w:r w:rsidR="004A143B" w:rsidRPr="009B52D2">
        <w:rPr>
          <w:rFonts w:ascii="宋体" w:hAnsi="宋体" w:hint="eastAsia"/>
          <w:szCs w:val="21"/>
        </w:rPr>
        <w:t>本院系</w:t>
      </w:r>
      <w:r w:rsidR="00FC44CB" w:rsidRPr="009B52D2">
        <w:rPr>
          <w:rFonts w:ascii="宋体" w:hAnsi="宋体" w:hint="eastAsia"/>
          <w:szCs w:val="21"/>
        </w:rPr>
        <w:t>学生</w:t>
      </w:r>
      <w:r w:rsidR="00F97AB0" w:rsidRPr="009B52D2">
        <w:rPr>
          <w:rFonts w:ascii="宋体" w:hAnsi="宋体" w:hint="eastAsia"/>
          <w:szCs w:val="21"/>
        </w:rPr>
        <w:t>开展问卷调查，</w:t>
      </w:r>
      <w:r w:rsidR="00FC44CB" w:rsidRPr="009B52D2">
        <w:rPr>
          <w:rFonts w:ascii="宋体" w:hAnsi="宋体" w:hint="eastAsia"/>
          <w:szCs w:val="21"/>
        </w:rPr>
        <w:t>统计结果</w:t>
      </w:r>
      <w:r w:rsidR="00E12011" w:rsidRPr="009B52D2">
        <w:rPr>
          <w:rFonts w:ascii="宋体" w:hAnsi="宋体" w:hint="eastAsia"/>
          <w:szCs w:val="21"/>
        </w:rPr>
        <w:t>并及时反馈给教师</w:t>
      </w:r>
      <w:r w:rsidR="00FC44CB" w:rsidRPr="009B52D2">
        <w:rPr>
          <w:rFonts w:ascii="宋体" w:hAnsi="宋体" w:hint="eastAsia"/>
          <w:szCs w:val="21"/>
        </w:rPr>
        <w:t>。</w:t>
      </w:r>
      <w:r w:rsidR="00381348" w:rsidRPr="009B52D2">
        <w:rPr>
          <w:rFonts w:ascii="宋体" w:hAnsi="宋体" w:hint="eastAsia"/>
          <w:szCs w:val="21"/>
        </w:rPr>
        <w:t>学校将领导</w:t>
      </w:r>
      <w:r w:rsidR="00E12011" w:rsidRPr="009B52D2">
        <w:rPr>
          <w:rFonts w:ascii="宋体" w:hAnsi="宋体" w:hint="eastAsia"/>
          <w:szCs w:val="21"/>
        </w:rPr>
        <w:t>专家评估</w:t>
      </w:r>
      <w:r w:rsidR="00381348" w:rsidRPr="009B52D2">
        <w:rPr>
          <w:rFonts w:ascii="宋体" w:hAnsi="宋体" w:hint="eastAsia"/>
          <w:szCs w:val="21"/>
        </w:rPr>
        <w:t>、督导评教、同行评议与学生评教有机结合起来，综合运用多种教师评价方法，从不同侧面对教师进行全方位考察，使评教更全面、更客观</w:t>
      </w:r>
      <w:r w:rsidR="00E12011" w:rsidRPr="009B52D2">
        <w:rPr>
          <w:rFonts w:ascii="宋体" w:hAnsi="宋体" w:hint="eastAsia"/>
          <w:szCs w:val="21"/>
        </w:rPr>
        <w:t>。</w:t>
      </w:r>
    </w:p>
    <w:p w:rsidR="009A2E25" w:rsidRPr="009B52D2" w:rsidRDefault="009A2E25" w:rsidP="0073795E">
      <w:pPr>
        <w:spacing w:line="360" w:lineRule="auto"/>
        <w:ind w:firstLine="570"/>
        <w:jc w:val="center"/>
        <w:rPr>
          <w:rFonts w:ascii="黑体" w:eastAsia="黑体" w:hAnsi="黑体"/>
          <w:b/>
          <w:szCs w:val="21"/>
        </w:rPr>
      </w:pPr>
      <w:r w:rsidRPr="009B52D2">
        <w:rPr>
          <w:rFonts w:ascii="黑体" w:eastAsia="黑体" w:hAnsi="黑体" w:cs="宋体" w:hint="eastAsia"/>
          <w:b/>
          <w:bCs/>
          <w:color w:val="000000"/>
          <w:kern w:val="0"/>
          <w:szCs w:val="21"/>
        </w:rPr>
        <w:t>第五章</w:t>
      </w:r>
      <w:r w:rsidR="00096C72" w:rsidRPr="009B52D2">
        <w:rPr>
          <w:rFonts w:ascii="黑体" w:eastAsia="黑体" w:hAnsi="黑体" w:cs="宋体"/>
          <w:b/>
          <w:bCs/>
          <w:color w:val="000000"/>
          <w:kern w:val="0"/>
          <w:szCs w:val="21"/>
        </w:rPr>
        <w:t xml:space="preserve">  </w:t>
      </w:r>
      <w:r w:rsidR="003B4013" w:rsidRPr="009B52D2">
        <w:rPr>
          <w:rFonts w:ascii="黑体" w:eastAsia="黑体" w:hAnsi="黑体" w:hint="eastAsia"/>
          <w:b/>
          <w:szCs w:val="21"/>
        </w:rPr>
        <w:t>评教</w:t>
      </w:r>
      <w:r w:rsidRPr="009B52D2">
        <w:rPr>
          <w:rFonts w:ascii="黑体" w:eastAsia="黑体" w:hAnsi="黑体" w:hint="eastAsia"/>
          <w:b/>
          <w:szCs w:val="21"/>
        </w:rPr>
        <w:t>结果的反馈</w:t>
      </w:r>
    </w:p>
    <w:p w:rsidR="00BA7294" w:rsidRPr="009B52D2" w:rsidRDefault="009A2E25" w:rsidP="009B52D2">
      <w:pPr>
        <w:spacing w:line="360" w:lineRule="auto"/>
        <w:rPr>
          <w:rFonts w:ascii="宋体" w:hAnsi="宋体"/>
          <w:szCs w:val="21"/>
        </w:rPr>
      </w:pPr>
      <w:r w:rsidRPr="009B52D2">
        <w:rPr>
          <w:rFonts w:ascii="楷体" w:eastAsia="楷体" w:hAnsi="楷体" w:cs="宋体" w:hint="eastAsia"/>
          <w:b/>
          <w:kern w:val="0"/>
          <w:szCs w:val="21"/>
        </w:rPr>
        <w:t>第十三条</w:t>
      </w:r>
      <w:r w:rsidR="00B32819" w:rsidRPr="009B52D2">
        <w:rPr>
          <w:rFonts w:ascii="楷体" w:eastAsia="楷体" w:hAnsi="楷体" w:cs="宋体"/>
          <w:b/>
          <w:kern w:val="0"/>
          <w:szCs w:val="21"/>
        </w:rPr>
        <w:t xml:space="preserve">  </w:t>
      </w:r>
      <w:r w:rsidR="002C6BD1" w:rsidRPr="009B52D2">
        <w:rPr>
          <w:rFonts w:ascii="宋体" w:hAnsi="宋体" w:hint="eastAsia"/>
          <w:szCs w:val="21"/>
        </w:rPr>
        <w:t>学生</w:t>
      </w:r>
      <w:r w:rsidR="00EF3349" w:rsidRPr="009B52D2">
        <w:rPr>
          <w:rFonts w:ascii="宋体" w:hAnsi="宋体" w:hint="eastAsia"/>
          <w:szCs w:val="21"/>
        </w:rPr>
        <w:t>网上</w:t>
      </w:r>
      <w:r w:rsidR="002C6BD1" w:rsidRPr="009B52D2">
        <w:rPr>
          <w:rFonts w:ascii="宋体" w:hAnsi="宋体" w:hint="eastAsia"/>
          <w:szCs w:val="21"/>
        </w:rPr>
        <w:t>评教结果</w:t>
      </w:r>
      <w:r w:rsidRPr="009B52D2">
        <w:rPr>
          <w:rFonts w:ascii="宋体" w:hAnsi="宋体" w:hint="eastAsia"/>
          <w:szCs w:val="21"/>
        </w:rPr>
        <w:t>的公布</w:t>
      </w:r>
      <w:r w:rsidR="00A952EE" w:rsidRPr="009B52D2">
        <w:rPr>
          <w:rFonts w:ascii="宋体" w:hAnsi="宋体" w:hint="eastAsia"/>
          <w:szCs w:val="21"/>
        </w:rPr>
        <w:t>：</w:t>
      </w:r>
      <w:r w:rsidR="00220DD6" w:rsidRPr="009B52D2">
        <w:rPr>
          <w:rFonts w:ascii="宋体" w:hAnsi="宋体" w:hint="eastAsia"/>
          <w:szCs w:val="21"/>
        </w:rPr>
        <w:t>评教系统关闭后2周内，</w:t>
      </w:r>
      <w:r w:rsidR="00244D56" w:rsidRPr="009B52D2">
        <w:rPr>
          <w:rFonts w:ascii="宋体" w:hAnsi="宋体"/>
          <w:szCs w:val="21"/>
        </w:rPr>
        <w:t>教务处</w:t>
      </w:r>
      <w:r w:rsidR="00244D56" w:rsidRPr="009B52D2">
        <w:rPr>
          <w:rFonts w:ascii="宋体" w:hAnsi="宋体" w:hint="eastAsia"/>
          <w:szCs w:val="21"/>
        </w:rPr>
        <w:t>将</w:t>
      </w:r>
      <w:r w:rsidR="00220DD6" w:rsidRPr="009B52D2">
        <w:rPr>
          <w:rFonts w:ascii="宋体" w:hAnsi="宋体" w:hint="eastAsia"/>
          <w:szCs w:val="21"/>
        </w:rPr>
        <w:t>当次全校</w:t>
      </w:r>
      <w:r w:rsidR="00244D56" w:rsidRPr="009B52D2">
        <w:rPr>
          <w:rFonts w:ascii="宋体" w:hAnsi="宋体" w:hint="eastAsia"/>
          <w:szCs w:val="21"/>
        </w:rPr>
        <w:t>任课教师的网上评教结果报告学校领导，同时反馈给各院系及相关部门</w:t>
      </w:r>
      <w:r w:rsidR="007E593E" w:rsidRPr="009B52D2">
        <w:rPr>
          <w:rFonts w:ascii="宋体" w:hAnsi="宋体" w:hint="eastAsia"/>
          <w:szCs w:val="21"/>
        </w:rPr>
        <w:t>，各院系负责反馈给教研室</w:t>
      </w:r>
      <w:r w:rsidR="00244D56" w:rsidRPr="009B52D2">
        <w:rPr>
          <w:rFonts w:ascii="宋体" w:hAnsi="宋体" w:hint="eastAsia"/>
          <w:szCs w:val="21"/>
        </w:rPr>
        <w:t>。</w:t>
      </w:r>
      <w:r w:rsidR="007E593E" w:rsidRPr="009B52D2">
        <w:rPr>
          <w:rFonts w:ascii="宋体" w:hAnsi="宋体" w:hint="eastAsia"/>
          <w:szCs w:val="21"/>
        </w:rPr>
        <w:t>教务处</w:t>
      </w:r>
      <w:r w:rsidR="00BA7294" w:rsidRPr="009B52D2">
        <w:rPr>
          <w:rFonts w:ascii="宋体" w:hAnsi="宋体" w:hint="eastAsia"/>
          <w:szCs w:val="21"/>
        </w:rPr>
        <w:t>在</w:t>
      </w:r>
      <w:r w:rsidR="003F328E" w:rsidRPr="009B52D2">
        <w:rPr>
          <w:rFonts w:ascii="宋体" w:hAnsi="宋体" w:hint="eastAsia"/>
          <w:szCs w:val="21"/>
        </w:rPr>
        <w:t>网上</w:t>
      </w:r>
      <w:r w:rsidR="00BA7294" w:rsidRPr="009B52D2">
        <w:rPr>
          <w:rFonts w:ascii="宋体" w:hAnsi="宋体" w:hint="eastAsia"/>
          <w:szCs w:val="21"/>
        </w:rPr>
        <w:t>公布全校学生评教的总体情况，如：全校参评人次、参评率，各学院学生参评率，全校平均分和位于各分数段的人次等</w:t>
      </w:r>
      <w:r w:rsidR="00CF6ABF" w:rsidRPr="009B52D2">
        <w:rPr>
          <w:rFonts w:ascii="宋体" w:hAnsi="宋体" w:hint="eastAsia"/>
          <w:szCs w:val="21"/>
        </w:rPr>
        <w:t>。</w:t>
      </w:r>
      <w:r w:rsidR="00BA7294" w:rsidRPr="009B52D2">
        <w:rPr>
          <w:rFonts w:ascii="宋体" w:hAnsi="宋体" w:hint="eastAsia"/>
          <w:szCs w:val="21"/>
        </w:rPr>
        <w:t>学校各级人员可以在规定时间内上网查看不同范围的学生评教数据。</w:t>
      </w:r>
    </w:p>
    <w:p w:rsidR="00D42903" w:rsidRPr="009B52D2" w:rsidRDefault="000D7051" w:rsidP="009B52D2">
      <w:pPr>
        <w:spacing w:line="360" w:lineRule="auto"/>
        <w:rPr>
          <w:rFonts w:ascii="宋体" w:hAnsi="宋体"/>
          <w:szCs w:val="21"/>
        </w:rPr>
      </w:pPr>
      <w:r w:rsidRPr="009B52D2">
        <w:rPr>
          <w:rFonts w:ascii="楷体" w:eastAsia="楷体" w:hAnsi="楷体" w:cs="宋体"/>
          <w:b/>
          <w:color w:val="000000"/>
          <w:kern w:val="0"/>
          <w:szCs w:val="21"/>
        </w:rPr>
        <w:t>第十四条</w:t>
      </w:r>
      <w:r w:rsidR="00B32819" w:rsidRPr="009B52D2">
        <w:rPr>
          <w:rFonts w:ascii="楷体" w:eastAsia="楷体" w:hAnsi="楷体" w:cs="宋体"/>
          <w:b/>
          <w:color w:val="000000"/>
          <w:kern w:val="0"/>
          <w:szCs w:val="21"/>
        </w:rPr>
        <w:t xml:space="preserve">  </w:t>
      </w:r>
      <w:r w:rsidR="00BA7294" w:rsidRPr="009B52D2">
        <w:rPr>
          <w:rFonts w:ascii="宋体" w:hAnsi="宋体" w:hint="eastAsia"/>
          <w:szCs w:val="21"/>
        </w:rPr>
        <w:t>教师可以凭自己的工号、密码进入教务管理系统查询本人开设课程的学生评教结果；对网上评教结果有异议的任课教师或</w:t>
      </w:r>
      <w:proofErr w:type="gramStart"/>
      <w:r w:rsidR="0095072F" w:rsidRPr="009B52D2">
        <w:rPr>
          <w:rFonts w:ascii="宋体" w:hAnsi="宋体" w:hint="eastAsia"/>
          <w:szCs w:val="21"/>
        </w:rPr>
        <w:t>教学系部</w:t>
      </w:r>
      <w:r w:rsidR="00BA7294" w:rsidRPr="009B52D2">
        <w:rPr>
          <w:rFonts w:ascii="宋体" w:hAnsi="宋体" w:hint="eastAsia"/>
          <w:szCs w:val="21"/>
        </w:rPr>
        <w:t>可</w:t>
      </w:r>
      <w:proofErr w:type="gramEnd"/>
      <w:r w:rsidR="00BA7294" w:rsidRPr="009B52D2">
        <w:rPr>
          <w:rFonts w:ascii="宋体" w:hAnsi="宋体" w:hint="eastAsia"/>
          <w:szCs w:val="21"/>
        </w:rPr>
        <w:t>向学校提出复查申请，学校组织有关专家进行复核和认定。</w:t>
      </w:r>
    </w:p>
    <w:p w:rsidR="00D767AA" w:rsidRPr="009B52D2" w:rsidRDefault="00D42903" w:rsidP="0073795E">
      <w:pPr>
        <w:spacing w:line="360" w:lineRule="auto"/>
        <w:ind w:firstLine="570"/>
        <w:jc w:val="center"/>
        <w:rPr>
          <w:rFonts w:ascii="楷体" w:eastAsia="楷体" w:hAnsi="楷体" w:cs="宋体"/>
          <w:kern w:val="0"/>
          <w:szCs w:val="21"/>
        </w:rPr>
      </w:pPr>
      <w:r w:rsidRPr="009B52D2">
        <w:rPr>
          <w:rFonts w:ascii="黑体" w:eastAsia="黑体" w:hAnsi="黑体" w:cs="宋体" w:hint="eastAsia"/>
          <w:b/>
          <w:bCs/>
          <w:color w:val="000000"/>
          <w:kern w:val="0"/>
          <w:szCs w:val="21"/>
        </w:rPr>
        <w:lastRenderedPageBreak/>
        <w:t>第六章</w:t>
      </w:r>
      <w:r w:rsidRPr="009B52D2">
        <w:rPr>
          <w:rFonts w:ascii="黑体" w:eastAsia="黑体" w:hAnsi="黑体" w:cs="宋体"/>
          <w:b/>
          <w:bCs/>
          <w:color w:val="000000"/>
          <w:kern w:val="0"/>
          <w:szCs w:val="21"/>
        </w:rPr>
        <w:t xml:space="preserve">  </w:t>
      </w:r>
      <w:r w:rsidRPr="009B52D2">
        <w:rPr>
          <w:rFonts w:ascii="黑体" w:eastAsia="黑体" w:hAnsi="黑体" w:hint="eastAsia"/>
          <w:b/>
          <w:szCs w:val="21"/>
        </w:rPr>
        <w:t>评教结果的使用</w:t>
      </w:r>
    </w:p>
    <w:p w:rsidR="00A42447" w:rsidRPr="009B52D2" w:rsidRDefault="00D22E35" w:rsidP="009B52D2">
      <w:pPr>
        <w:spacing w:line="360" w:lineRule="auto"/>
        <w:rPr>
          <w:rFonts w:ascii="宋体" w:hAnsi="宋体"/>
          <w:strike/>
          <w:szCs w:val="21"/>
        </w:rPr>
      </w:pPr>
      <w:r w:rsidRPr="009B52D2">
        <w:rPr>
          <w:rFonts w:ascii="楷体" w:eastAsia="楷体" w:hAnsi="楷体" w:cs="宋体"/>
          <w:b/>
          <w:kern w:val="0"/>
          <w:szCs w:val="21"/>
        </w:rPr>
        <w:t>第十五条</w:t>
      </w:r>
      <w:r w:rsidR="00B32819" w:rsidRPr="009B52D2">
        <w:rPr>
          <w:rFonts w:ascii="楷体" w:eastAsia="楷体" w:hAnsi="楷体" w:cs="宋体"/>
          <w:b/>
          <w:kern w:val="0"/>
          <w:szCs w:val="21"/>
        </w:rPr>
        <w:t xml:space="preserve">  </w:t>
      </w:r>
      <w:r w:rsidR="00F2206B" w:rsidRPr="009B52D2">
        <w:rPr>
          <w:rFonts w:ascii="宋体" w:hAnsi="宋体" w:hint="eastAsia"/>
          <w:szCs w:val="21"/>
        </w:rPr>
        <w:t>合理</w:t>
      </w:r>
      <w:r w:rsidR="00D17C38" w:rsidRPr="009B52D2">
        <w:rPr>
          <w:rFonts w:ascii="宋体" w:hAnsi="宋体" w:hint="eastAsia"/>
          <w:szCs w:val="21"/>
        </w:rPr>
        <w:t>使用</w:t>
      </w:r>
      <w:r w:rsidR="00F2206B" w:rsidRPr="009B52D2">
        <w:rPr>
          <w:rFonts w:ascii="宋体" w:hAnsi="宋体" w:hint="eastAsia"/>
          <w:szCs w:val="21"/>
        </w:rPr>
        <w:t>评教结果</w:t>
      </w:r>
      <w:r w:rsidR="00532452" w:rsidRPr="009B52D2">
        <w:rPr>
          <w:rFonts w:ascii="宋体" w:hAnsi="宋体" w:hint="eastAsia"/>
          <w:szCs w:val="21"/>
        </w:rPr>
        <w:t>：</w:t>
      </w:r>
      <w:r w:rsidR="00BF25C9" w:rsidRPr="009B52D2">
        <w:rPr>
          <w:rFonts w:ascii="宋体" w:hAnsi="宋体" w:hint="eastAsia"/>
          <w:szCs w:val="21"/>
        </w:rPr>
        <w:t>学生网上评教结果将是评价教师教学质量的重要依据之一，并为教师评优、评奖、评定职称等提供数据参考。</w:t>
      </w:r>
      <w:r w:rsidRPr="009B52D2">
        <w:rPr>
          <w:rFonts w:ascii="宋体" w:hAnsi="宋体" w:hint="eastAsia"/>
          <w:szCs w:val="21"/>
        </w:rPr>
        <w:t>学生评教总体情况较差的课程，不能评为精品课程或优秀课程。学生评教良好以下的教师，不能参与学校教学优秀奖的评选。</w:t>
      </w:r>
    </w:p>
    <w:p w:rsidR="00BF25C9" w:rsidRPr="009B52D2" w:rsidRDefault="00D22E35" w:rsidP="009B52D2">
      <w:pPr>
        <w:spacing w:line="360" w:lineRule="auto"/>
        <w:rPr>
          <w:rFonts w:ascii="宋体" w:hAnsi="宋体"/>
          <w:szCs w:val="21"/>
        </w:rPr>
      </w:pPr>
      <w:r w:rsidRPr="009B52D2">
        <w:rPr>
          <w:rFonts w:ascii="楷体" w:eastAsia="楷体" w:hAnsi="楷体" w:cs="宋体"/>
          <w:b/>
          <w:kern w:val="0"/>
          <w:szCs w:val="21"/>
        </w:rPr>
        <w:t>第十六条</w:t>
      </w:r>
      <w:r w:rsidR="00B32819" w:rsidRPr="009B52D2">
        <w:rPr>
          <w:rFonts w:ascii="楷体" w:eastAsia="楷体" w:hAnsi="楷体" w:cs="宋体"/>
          <w:b/>
          <w:kern w:val="0"/>
          <w:szCs w:val="21"/>
        </w:rPr>
        <w:t xml:space="preserve">  </w:t>
      </w:r>
      <w:r w:rsidR="00CC7BF4" w:rsidRPr="009B52D2">
        <w:rPr>
          <w:rFonts w:ascii="宋体" w:hAnsi="宋体" w:hint="eastAsia"/>
          <w:szCs w:val="21"/>
        </w:rPr>
        <w:t>各</w:t>
      </w:r>
      <w:r w:rsidRPr="009B52D2">
        <w:rPr>
          <w:rFonts w:ascii="宋体" w:hAnsi="宋体" w:hint="eastAsia"/>
          <w:szCs w:val="21"/>
        </w:rPr>
        <w:t>院系</w:t>
      </w:r>
      <w:r w:rsidR="00CC7BF4" w:rsidRPr="009B52D2">
        <w:rPr>
          <w:rFonts w:ascii="宋体" w:hAnsi="宋体" w:hint="eastAsia"/>
          <w:szCs w:val="21"/>
        </w:rPr>
        <w:t>要积极出台相关政策，对在学生网上评教中总得分名列</w:t>
      </w:r>
      <w:r w:rsidR="00366C98" w:rsidRPr="009B52D2">
        <w:rPr>
          <w:rFonts w:ascii="宋体" w:hAnsi="宋体" w:hint="eastAsia"/>
          <w:szCs w:val="21"/>
        </w:rPr>
        <w:t>前茅</w:t>
      </w:r>
      <w:r w:rsidR="008F1D73" w:rsidRPr="009B52D2">
        <w:rPr>
          <w:rFonts w:ascii="宋体" w:hAnsi="宋体" w:hint="eastAsia"/>
          <w:szCs w:val="21"/>
        </w:rPr>
        <w:t>的</w:t>
      </w:r>
      <w:r w:rsidR="00CC7BF4" w:rsidRPr="009B52D2">
        <w:rPr>
          <w:rFonts w:ascii="宋体" w:hAnsi="宋体" w:hint="eastAsia"/>
          <w:szCs w:val="21"/>
        </w:rPr>
        <w:t>教师，给予一定的精神奖励和物质奖励，激励他们在提升本科教学水平和人才培养质量中更好地发挥先锋模范作用</w:t>
      </w:r>
      <w:r w:rsidR="00CC1056" w:rsidRPr="009B52D2">
        <w:rPr>
          <w:rFonts w:ascii="宋体" w:hAnsi="宋体" w:hint="eastAsia"/>
          <w:szCs w:val="21"/>
        </w:rPr>
        <w:t>。</w:t>
      </w:r>
    </w:p>
    <w:p w:rsidR="00572D3F" w:rsidRPr="009B52D2" w:rsidRDefault="00572D3F" w:rsidP="009B52D2">
      <w:pPr>
        <w:kinsoku w:val="0"/>
        <w:overflowPunct w:val="0"/>
        <w:spacing w:line="360" w:lineRule="auto"/>
        <w:rPr>
          <w:rFonts w:ascii="宋体" w:hAnsi="宋体"/>
          <w:szCs w:val="21"/>
        </w:rPr>
      </w:pPr>
      <w:r w:rsidRPr="009B52D2">
        <w:rPr>
          <w:rFonts w:ascii="楷体" w:eastAsia="楷体" w:hAnsi="楷体" w:cs="宋体"/>
          <w:b/>
          <w:kern w:val="0"/>
          <w:szCs w:val="21"/>
        </w:rPr>
        <w:t>第十</w:t>
      </w:r>
      <w:r w:rsidRPr="009B52D2">
        <w:rPr>
          <w:rFonts w:ascii="楷体" w:eastAsia="楷体" w:hAnsi="楷体" w:cs="宋体" w:hint="eastAsia"/>
          <w:b/>
          <w:kern w:val="0"/>
          <w:szCs w:val="21"/>
        </w:rPr>
        <w:t>七</w:t>
      </w:r>
      <w:r w:rsidRPr="009B52D2">
        <w:rPr>
          <w:rFonts w:ascii="楷体" w:eastAsia="楷体" w:hAnsi="楷体" w:cs="宋体"/>
          <w:b/>
          <w:kern w:val="0"/>
          <w:szCs w:val="21"/>
        </w:rPr>
        <w:t>条</w:t>
      </w:r>
      <w:r w:rsidR="00E82542" w:rsidRPr="009B52D2">
        <w:rPr>
          <w:rFonts w:ascii="楷体" w:eastAsia="楷体" w:hAnsi="楷体" w:cs="宋体" w:hint="eastAsia"/>
          <w:b/>
          <w:kern w:val="0"/>
          <w:szCs w:val="21"/>
        </w:rPr>
        <w:t xml:space="preserve">  </w:t>
      </w:r>
      <w:r w:rsidR="006657CA" w:rsidRPr="009B52D2">
        <w:rPr>
          <w:rFonts w:ascii="宋体" w:hAnsi="宋体"/>
          <w:szCs w:val="21"/>
        </w:rPr>
        <w:t>对在学生网上评教中总得分排名</w:t>
      </w:r>
      <w:r w:rsidR="006657CA" w:rsidRPr="009B52D2">
        <w:rPr>
          <w:rFonts w:ascii="宋体" w:hAnsi="宋体" w:hint="eastAsia"/>
          <w:szCs w:val="21"/>
        </w:rPr>
        <w:t>明显落后的</w:t>
      </w:r>
      <w:r w:rsidR="006657CA" w:rsidRPr="009B52D2">
        <w:rPr>
          <w:rFonts w:ascii="宋体" w:hAnsi="宋体"/>
          <w:szCs w:val="21"/>
        </w:rPr>
        <w:t>教师</w:t>
      </w:r>
      <w:r w:rsidR="00926412" w:rsidRPr="009B52D2">
        <w:rPr>
          <w:rFonts w:ascii="宋体" w:hAnsi="宋体" w:hint="eastAsia"/>
          <w:szCs w:val="21"/>
        </w:rPr>
        <w:t>（如连续两次评教排名均在后10名），</w:t>
      </w:r>
      <w:r w:rsidR="0038287C" w:rsidRPr="009B52D2">
        <w:rPr>
          <w:rFonts w:ascii="宋体" w:hAnsi="宋体" w:hint="eastAsia"/>
          <w:szCs w:val="21"/>
        </w:rPr>
        <w:t>由院系督导组听课了解授课情况，所在部门对教师进行指导培训，促使其提高教学水平。</w:t>
      </w:r>
      <w:r w:rsidRPr="009B52D2">
        <w:rPr>
          <w:rFonts w:ascii="宋体" w:hAnsi="宋体"/>
          <w:szCs w:val="21"/>
        </w:rPr>
        <w:t>各</w:t>
      </w:r>
      <w:r w:rsidR="00050E4B" w:rsidRPr="009B52D2">
        <w:rPr>
          <w:rFonts w:ascii="宋体" w:hAnsi="宋体" w:hint="eastAsia"/>
          <w:szCs w:val="21"/>
        </w:rPr>
        <w:t>院系</w:t>
      </w:r>
      <w:r w:rsidRPr="009B52D2">
        <w:rPr>
          <w:rFonts w:ascii="宋体" w:hAnsi="宋体"/>
          <w:szCs w:val="21"/>
        </w:rPr>
        <w:t>要制定</w:t>
      </w:r>
      <w:r w:rsidR="0038287C" w:rsidRPr="009B52D2">
        <w:rPr>
          <w:rFonts w:ascii="宋体" w:hAnsi="宋体"/>
          <w:szCs w:val="21"/>
        </w:rPr>
        <w:t>并落实</w:t>
      </w:r>
      <w:r w:rsidR="00332815" w:rsidRPr="009B52D2">
        <w:rPr>
          <w:rFonts w:ascii="宋体" w:hAnsi="宋体" w:hint="eastAsia"/>
          <w:szCs w:val="21"/>
        </w:rPr>
        <w:t>指导</w:t>
      </w:r>
      <w:r w:rsidR="00CE6094" w:rsidRPr="009B52D2">
        <w:rPr>
          <w:rFonts w:ascii="宋体" w:hAnsi="宋体" w:hint="eastAsia"/>
          <w:szCs w:val="21"/>
        </w:rPr>
        <w:t>培训</w:t>
      </w:r>
      <w:r w:rsidRPr="009B52D2">
        <w:rPr>
          <w:rFonts w:ascii="宋体" w:hAnsi="宋体"/>
          <w:szCs w:val="21"/>
        </w:rPr>
        <w:t>方案，</w:t>
      </w:r>
      <w:r w:rsidR="00CE6094" w:rsidRPr="009B52D2">
        <w:rPr>
          <w:rFonts w:ascii="宋体" w:hAnsi="宋体"/>
          <w:szCs w:val="21"/>
        </w:rPr>
        <w:t>提出整改建议</w:t>
      </w:r>
      <w:r w:rsidR="00CE6094" w:rsidRPr="009B52D2">
        <w:rPr>
          <w:rFonts w:ascii="宋体" w:hAnsi="宋体" w:hint="eastAsia"/>
          <w:szCs w:val="21"/>
        </w:rPr>
        <w:t>，</w:t>
      </w:r>
      <w:r w:rsidRPr="009B52D2">
        <w:rPr>
          <w:rFonts w:ascii="宋体" w:hAnsi="宋体"/>
          <w:szCs w:val="21"/>
        </w:rPr>
        <w:t>尤其要抓好以下几项工作：</w:t>
      </w:r>
    </w:p>
    <w:p w:rsidR="00572D3F" w:rsidRPr="009B52D2" w:rsidRDefault="00572D3F" w:rsidP="009B52D2">
      <w:pPr>
        <w:kinsoku w:val="0"/>
        <w:overflowPunct w:val="0"/>
        <w:spacing w:line="360" w:lineRule="auto"/>
        <w:ind w:firstLineChars="200" w:firstLine="420"/>
        <w:rPr>
          <w:rFonts w:ascii="宋体" w:hAnsi="宋体"/>
          <w:szCs w:val="21"/>
        </w:rPr>
      </w:pPr>
      <w:r w:rsidRPr="009B52D2">
        <w:rPr>
          <w:rFonts w:ascii="宋体" w:hAnsi="宋体"/>
          <w:szCs w:val="21"/>
        </w:rPr>
        <w:t>（一）建立谈话制度：</w:t>
      </w:r>
      <w:proofErr w:type="gramStart"/>
      <w:r w:rsidRPr="009B52D2">
        <w:rPr>
          <w:rFonts w:ascii="宋体" w:hAnsi="宋体"/>
          <w:szCs w:val="21"/>
        </w:rPr>
        <w:t>要求</w:t>
      </w:r>
      <w:r w:rsidRPr="009B52D2">
        <w:rPr>
          <w:rFonts w:ascii="宋体" w:hAnsi="宋体" w:hint="eastAsia"/>
          <w:szCs w:val="21"/>
        </w:rPr>
        <w:t>系部领导</w:t>
      </w:r>
      <w:proofErr w:type="gramEnd"/>
      <w:r w:rsidRPr="009B52D2">
        <w:rPr>
          <w:rFonts w:ascii="宋体" w:hAnsi="宋体" w:hint="eastAsia"/>
          <w:szCs w:val="21"/>
        </w:rPr>
        <w:t>、教研室主任</w:t>
      </w:r>
      <w:r w:rsidRPr="009B52D2">
        <w:rPr>
          <w:rFonts w:ascii="宋体" w:hAnsi="宋体"/>
          <w:szCs w:val="21"/>
        </w:rPr>
        <w:t>定期找这些教师谈话，深入了解情况，帮助克服困难，突出指导的针对性和有效性。</w:t>
      </w:r>
    </w:p>
    <w:p w:rsidR="00572D3F" w:rsidRPr="009B52D2" w:rsidRDefault="00572D3F" w:rsidP="009B52D2">
      <w:pPr>
        <w:kinsoku w:val="0"/>
        <w:overflowPunct w:val="0"/>
        <w:spacing w:line="360" w:lineRule="auto"/>
        <w:ind w:firstLineChars="200" w:firstLine="420"/>
        <w:rPr>
          <w:rFonts w:ascii="宋体" w:hAnsi="宋体"/>
          <w:szCs w:val="21"/>
        </w:rPr>
      </w:pPr>
      <w:r w:rsidRPr="009B52D2">
        <w:rPr>
          <w:rFonts w:ascii="宋体" w:hAnsi="宋体"/>
          <w:szCs w:val="21"/>
        </w:rPr>
        <w:t>（二）建立听课制度：一方面</w:t>
      </w:r>
      <w:proofErr w:type="gramStart"/>
      <w:r w:rsidRPr="009B52D2">
        <w:rPr>
          <w:rFonts w:ascii="宋体" w:hAnsi="宋体"/>
          <w:szCs w:val="21"/>
        </w:rPr>
        <w:t>要求</w:t>
      </w:r>
      <w:r w:rsidRPr="009B52D2">
        <w:rPr>
          <w:rFonts w:ascii="宋体" w:hAnsi="宋体" w:hint="eastAsia"/>
          <w:szCs w:val="21"/>
        </w:rPr>
        <w:t>系部</w:t>
      </w:r>
      <w:r w:rsidRPr="009B52D2">
        <w:rPr>
          <w:rFonts w:ascii="宋体" w:hAnsi="宋体"/>
          <w:szCs w:val="21"/>
        </w:rPr>
        <w:t>领导</w:t>
      </w:r>
      <w:proofErr w:type="gramEnd"/>
      <w:r w:rsidRPr="009B52D2">
        <w:rPr>
          <w:rFonts w:ascii="宋体" w:hAnsi="宋体"/>
          <w:szCs w:val="21"/>
        </w:rPr>
        <w:t>、教研室主任要定期听取这些教师的课堂教学情况，及时发现问题、解决问题。另一方面，要求这些教师积极听取名师、专家以及在教学技能大赛中获奖，在学生网上评教中深受好评的优秀教师的课堂教学情况，取长补短，加快进步。</w:t>
      </w:r>
    </w:p>
    <w:p w:rsidR="00572D3F" w:rsidRPr="009B52D2" w:rsidRDefault="00572D3F" w:rsidP="009B52D2">
      <w:pPr>
        <w:kinsoku w:val="0"/>
        <w:overflowPunct w:val="0"/>
        <w:spacing w:line="360" w:lineRule="auto"/>
        <w:ind w:firstLineChars="200" w:firstLine="420"/>
        <w:rPr>
          <w:rFonts w:ascii="宋体" w:hAnsi="宋体"/>
          <w:szCs w:val="21"/>
        </w:rPr>
      </w:pPr>
      <w:r w:rsidRPr="009B52D2">
        <w:rPr>
          <w:rFonts w:ascii="宋体" w:hAnsi="宋体"/>
          <w:szCs w:val="21"/>
        </w:rPr>
        <w:t>（三）建立检查制度：</w:t>
      </w:r>
      <w:proofErr w:type="gramStart"/>
      <w:r w:rsidRPr="009B52D2">
        <w:rPr>
          <w:rFonts w:ascii="宋体" w:hAnsi="宋体"/>
          <w:szCs w:val="21"/>
        </w:rPr>
        <w:t>要求</w:t>
      </w:r>
      <w:r w:rsidRPr="009B52D2">
        <w:rPr>
          <w:rFonts w:ascii="宋体" w:hAnsi="宋体" w:hint="eastAsia"/>
          <w:szCs w:val="21"/>
        </w:rPr>
        <w:t>系部领导</w:t>
      </w:r>
      <w:proofErr w:type="gramEnd"/>
      <w:r w:rsidRPr="009B52D2">
        <w:rPr>
          <w:rFonts w:ascii="宋体" w:hAnsi="宋体" w:hint="eastAsia"/>
          <w:szCs w:val="21"/>
        </w:rPr>
        <w:t>、教研室主任</w:t>
      </w:r>
      <w:r w:rsidRPr="009B52D2">
        <w:rPr>
          <w:rFonts w:ascii="宋体" w:hAnsi="宋体"/>
          <w:szCs w:val="21"/>
        </w:rPr>
        <w:t>要定期检查这些教师的教案和听课记录，并作点评，进一步加强对培养过程的督导。</w:t>
      </w:r>
    </w:p>
    <w:p w:rsidR="00572D3F" w:rsidRPr="009B52D2" w:rsidRDefault="00572D3F" w:rsidP="009B52D2">
      <w:pPr>
        <w:kinsoku w:val="0"/>
        <w:overflowPunct w:val="0"/>
        <w:spacing w:line="360" w:lineRule="auto"/>
        <w:ind w:firstLineChars="200" w:firstLine="420"/>
        <w:rPr>
          <w:rFonts w:ascii="宋体" w:hAnsi="宋体"/>
          <w:szCs w:val="21"/>
        </w:rPr>
      </w:pPr>
      <w:r w:rsidRPr="009B52D2">
        <w:rPr>
          <w:rFonts w:ascii="宋体" w:hAnsi="宋体"/>
          <w:szCs w:val="21"/>
        </w:rPr>
        <w:t>（四）实行“结对子”计划：要求以教研室为单位，实行“结对子”帮扶计划，实现先进带后进。</w:t>
      </w:r>
    </w:p>
    <w:p w:rsidR="00D767AA" w:rsidRPr="009B52D2" w:rsidRDefault="00572D3F" w:rsidP="009B52D2">
      <w:pPr>
        <w:kinsoku w:val="0"/>
        <w:overflowPunct w:val="0"/>
        <w:spacing w:line="360" w:lineRule="auto"/>
        <w:ind w:firstLineChars="200" w:firstLine="420"/>
        <w:rPr>
          <w:rFonts w:ascii="宋体" w:hAnsi="宋体"/>
          <w:szCs w:val="21"/>
        </w:rPr>
      </w:pPr>
      <w:r w:rsidRPr="009B52D2">
        <w:rPr>
          <w:rFonts w:ascii="宋体" w:hAnsi="宋体"/>
          <w:szCs w:val="21"/>
        </w:rPr>
        <w:t>各</w:t>
      </w:r>
      <w:r w:rsidR="002B5E57" w:rsidRPr="009B52D2">
        <w:rPr>
          <w:rFonts w:ascii="宋体" w:hAnsi="宋体" w:hint="eastAsia"/>
          <w:szCs w:val="21"/>
        </w:rPr>
        <w:t>院系</w:t>
      </w:r>
      <w:r w:rsidRPr="009B52D2">
        <w:rPr>
          <w:rFonts w:ascii="宋体" w:hAnsi="宋体"/>
          <w:szCs w:val="21"/>
        </w:rPr>
        <w:t>要将对这些教师的</w:t>
      </w:r>
      <w:r w:rsidR="00FF5E0E" w:rsidRPr="009B52D2">
        <w:rPr>
          <w:rFonts w:ascii="宋体" w:hAnsi="宋体" w:hint="eastAsia"/>
          <w:szCs w:val="21"/>
        </w:rPr>
        <w:t>指导</w:t>
      </w:r>
      <w:r w:rsidR="008120CF" w:rsidRPr="009B52D2">
        <w:rPr>
          <w:rFonts w:ascii="宋体" w:hAnsi="宋体" w:hint="eastAsia"/>
          <w:szCs w:val="21"/>
        </w:rPr>
        <w:t>帮扶</w:t>
      </w:r>
      <w:r w:rsidRPr="009B52D2">
        <w:rPr>
          <w:rFonts w:ascii="宋体" w:hAnsi="宋体"/>
          <w:szCs w:val="21"/>
        </w:rPr>
        <w:t>工作总结（包括</w:t>
      </w:r>
      <w:r w:rsidR="00FF5E0E" w:rsidRPr="009B52D2">
        <w:rPr>
          <w:rFonts w:ascii="宋体" w:hAnsi="宋体" w:hint="eastAsia"/>
          <w:szCs w:val="21"/>
        </w:rPr>
        <w:t>指导</w:t>
      </w:r>
      <w:r w:rsidRPr="009B52D2">
        <w:rPr>
          <w:rFonts w:ascii="宋体" w:hAnsi="宋体"/>
          <w:szCs w:val="21"/>
        </w:rPr>
        <w:t>措施、帮扶成效等）以书面形式上报教务处。</w:t>
      </w:r>
    </w:p>
    <w:p w:rsidR="00D767AA" w:rsidRPr="009B52D2" w:rsidRDefault="003E415F" w:rsidP="0073795E">
      <w:pPr>
        <w:spacing w:line="360" w:lineRule="auto"/>
        <w:ind w:firstLine="570"/>
        <w:jc w:val="center"/>
        <w:rPr>
          <w:rFonts w:ascii="黑体" w:eastAsia="黑体" w:hAnsi="黑体"/>
          <w:b/>
          <w:szCs w:val="21"/>
        </w:rPr>
      </w:pPr>
      <w:r w:rsidRPr="009B52D2">
        <w:rPr>
          <w:rFonts w:ascii="黑体" w:eastAsia="黑体" w:hAnsi="黑体" w:hint="eastAsia"/>
          <w:b/>
          <w:szCs w:val="21"/>
        </w:rPr>
        <w:t>第七章</w:t>
      </w:r>
      <w:r w:rsidR="00096C72" w:rsidRPr="009B52D2">
        <w:rPr>
          <w:rFonts w:ascii="黑体" w:eastAsia="黑体" w:hAnsi="黑体"/>
          <w:b/>
          <w:szCs w:val="21"/>
        </w:rPr>
        <w:t xml:space="preserve">  </w:t>
      </w:r>
      <w:bookmarkStart w:id="0" w:name="_GoBack"/>
      <w:bookmarkEnd w:id="0"/>
      <w:r w:rsidR="00B9412C" w:rsidRPr="009B52D2">
        <w:rPr>
          <w:rFonts w:ascii="黑体" w:eastAsia="黑体" w:hAnsi="黑体" w:hint="eastAsia"/>
          <w:b/>
          <w:szCs w:val="21"/>
        </w:rPr>
        <w:t>附则</w:t>
      </w:r>
    </w:p>
    <w:p w:rsidR="00214102" w:rsidRPr="009B52D2" w:rsidRDefault="003E415F" w:rsidP="009B52D2">
      <w:pPr>
        <w:spacing w:line="360" w:lineRule="auto"/>
        <w:rPr>
          <w:rFonts w:ascii="宋体" w:hAnsi="宋体"/>
          <w:szCs w:val="21"/>
        </w:rPr>
      </w:pPr>
      <w:r w:rsidRPr="009B52D2">
        <w:rPr>
          <w:rFonts w:ascii="楷体" w:eastAsia="楷体" w:hAnsi="楷体" w:hint="eastAsia"/>
          <w:b/>
          <w:szCs w:val="21"/>
        </w:rPr>
        <w:t>第十</w:t>
      </w:r>
      <w:r w:rsidR="003D7E38" w:rsidRPr="009B52D2">
        <w:rPr>
          <w:rFonts w:ascii="楷体" w:eastAsia="楷体" w:hAnsi="楷体" w:hint="eastAsia"/>
          <w:b/>
          <w:szCs w:val="21"/>
        </w:rPr>
        <w:t>八</w:t>
      </w:r>
      <w:r w:rsidRPr="009B52D2">
        <w:rPr>
          <w:rFonts w:ascii="楷体" w:eastAsia="楷体" w:hAnsi="楷体" w:hint="eastAsia"/>
          <w:b/>
          <w:szCs w:val="21"/>
        </w:rPr>
        <w:t>条</w:t>
      </w:r>
      <w:r w:rsidR="00B32819" w:rsidRPr="009B52D2">
        <w:rPr>
          <w:rFonts w:ascii="楷体" w:eastAsia="楷体" w:hAnsi="楷体"/>
          <w:szCs w:val="21"/>
        </w:rPr>
        <w:t xml:space="preserve">  </w:t>
      </w:r>
      <w:r w:rsidR="00F47AF1" w:rsidRPr="009B52D2">
        <w:rPr>
          <w:rFonts w:ascii="宋体" w:hAnsi="宋体" w:hint="eastAsia"/>
          <w:szCs w:val="21"/>
        </w:rPr>
        <w:t>学生网上评教结果由教务处归档保存，并在一定范围内公开。学校对参与网上评教的学生个人信息予以保密。</w:t>
      </w:r>
    </w:p>
    <w:p w:rsidR="0073795E" w:rsidRPr="009B52D2" w:rsidRDefault="003E415F" w:rsidP="0073795E">
      <w:pPr>
        <w:spacing w:line="360" w:lineRule="auto"/>
        <w:rPr>
          <w:rFonts w:ascii="楷体" w:eastAsia="楷体" w:hAnsi="楷体"/>
          <w:szCs w:val="21"/>
        </w:rPr>
      </w:pPr>
      <w:r w:rsidRPr="009B52D2">
        <w:rPr>
          <w:rFonts w:ascii="楷体" w:eastAsia="楷体" w:hAnsi="楷体"/>
          <w:b/>
          <w:szCs w:val="21"/>
        </w:rPr>
        <w:t>第</w:t>
      </w:r>
      <w:r w:rsidR="003D7E38" w:rsidRPr="009B52D2">
        <w:rPr>
          <w:rFonts w:ascii="楷体" w:eastAsia="楷体" w:hAnsi="楷体" w:hint="eastAsia"/>
          <w:b/>
          <w:szCs w:val="21"/>
        </w:rPr>
        <w:t>十九</w:t>
      </w:r>
      <w:r w:rsidRPr="009B52D2">
        <w:rPr>
          <w:rFonts w:ascii="楷体" w:eastAsia="楷体" w:hAnsi="楷体"/>
          <w:b/>
          <w:szCs w:val="21"/>
        </w:rPr>
        <w:t>条</w:t>
      </w:r>
      <w:r w:rsidR="00B32819" w:rsidRPr="009B52D2">
        <w:rPr>
          <w:rFonts w:ascii="楷体" w:eastAsia="楷体" w:hAnsi="楷体"/>
          <w:szCs w:val="21"/>
        </w:rPr>
        <w:t xml:space="preserve">  </w:t>
      </w:r>
      <w:r w:rsidR="00214102" w:rsidRPr="009B52D2">
        <w:rPr>
          <w:rFonts w:ascii="宋体" w:hAnsi="宋体" w:hint="eastAsia"/>
          <w:szCs w:val="21"/>
        </w:rPr>
        <w:t>本实施细则自公布之日起实行，由教务处负责解释。</w:t>
      </w:r>
      <w:r w:rsidR="00E356AE" w:rsidRPr="009B52D2">
        <w:rPr>
          <w:rFonts w:ascii="宋体" w:hAnsi="宋体"/>
          <w:szCs w:val="21"/>
        </w:rPr>
        <w:t>根据学生评教结果，对教师的奖惩措施另行规定。</w:t>
      </w:r>
    </w:p>
    <w:p w:rsidR="00214102" w:rsidRPr="009B52D2" w:rsidRDefault="00214102" w:rsidP="009B52D2">
      <w:pPr>
        <w:spacing w:line="360" w:lineRule="auto"/>
        <w:jc w:val="right"/>
        <w:rPr>
          <w:rFonts w:ascii="楷体" w:eastAsia="楷体" w:hAnsi="楷体"/>
          <w:szCs w:val="21"/>
        </w:rPr>
      </w:pPr>
    </w:p>
    <w:sectPr w:rsidR="00214102" w:rsidRPr="009B52D2" w:rsidSect="00D9468E">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9E" w:rsidRDefault="00F5569E">
      <w:r>
        <w:separator/>
      </w:r>
    </w:p>
  </w:endnote>
  <w:endnote w:type="continuationSeparator" w:id="0">
    <w:p w:rsidR="00F5569E" w:rsidRDefault="00F5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D4" w:rsidRDefault="000D0EEB" w:rsidP="0095304E">
    <w:pPr>
      <w:pStyle w:val="a4"/>
      <w:framePr w:wrap="around" w:vAnchor="text" w:hAnchor="margin" w:xAlign="center" w:y="1"/>
      <w:rPr>
        <w:rStyle w:val="a5"/>
      </w:rPr>
    </w:pPr>
    <w:r>
      <w:rPr>
        <w:rStyle w:val="a5"/>
      </w:rPr>
      <w:fldChar w:fldCharType="begin"/>
    </w:r>
    <w:r w:rsidR="00B96F7D">
      <w:rPr>
        <w:rStyle w:val="a5"/>
      </w:rPr>
      <w:instrText xml:space="preserve">PAGE  </w:instrText>
    </w:r>
    <w:r>
      <w:rPr>
        <w:rStyle w:val="a5"/>
      </w:rPr>
      <w:fldChar w:fldCharType="end"/>
    </w:r>
  </w:p>
  <w:p w:rsidR="002A0CD4" w:rsidRDefault="00F5569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D4" w:rsidRDefault="000D0EEB" w:rsidP="0095304E">
    <w:pPr>
      <w:pStyle w:val="a4"/>
      <w:framePr w:wrap="around" w:vAnchor="text" w:hAnchor="margin" w:xAlign="center" w:y="1"/>
      <w:rPr>
        <w:rStyle w:val="a5"/>
      </w:rPr>
    </w:pPr>
    <w:r>
      <w:rPr>
        <w:rStyle w:val="a5"/>
      </w:rPr>
      <w:fldChar w:fldCharType="begin"/>
    </w:r>
    <w:r w:rsidR="00B96F7D">
      <w:rPr>
        <w:rStyle w:val="a5"/>
      </w:rPr>
      <w:instrText xml:space="preserve">PAGE  </w:instrText>
    </w:r>
    <w:r>
      <w:rPr>
        <w:rStyle w:val="a5"/>
      </w:rPr>
      <w:fldChar w:fldCharType="separate"/>
    </w:r>
    <w:r w:rsidR="0073795E">
      <w:rPr>
        <w:rStyle w:val="a5"/>
        <w:noProof/>
      </w:rPr>
      <w:t>3</w:t>
    </w:r>
    <w:r>
      <w:rPr>
        <w:rStyle w:val="a5"/>
      </w:rPr>
      <w:fldChar w:fldCharType="end"/>
    </w:r>
  </w:p>
  <w:p w:rsidR="002A0CD4" w:rsidRDefault="00F556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9E" w:rsidRDefault="00F5569E">
      <w:r>
        <w:separator/>
      </w:r>
    </w:p>
  </w:footnote>
  <w:footnote w:type="continuationSeparator" w:id="0">
    <w:p w:rsidR="00F5569E" w:rsidRDefault="00F55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D0139"/>
    <w:multiLevelType w:val="hybridMultilevel"/>
    <w:tmpl w:val="31B8B3D6"/>
    <w:lvl w:ilvl="0" w:tplc="6F7C71E8">
      <w:start w:val="1"/>
      <w:numFmt w:val="decimal"/>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D691B9F"/>
    <w:multiLevelType w:val="hybridMultilevel"/>
    <w:tmpl w:val="C1F8EFB8"/>
    <w:lvl w:ilvl="0" w:tplc="3AF2A6F0">
      <w:start w:val="1"/>
      <w:numFmt w:val="decimal"/>
      <w:lvlText w:val="%1."/>
      <w:lvlJc w:val="left"/>
      <w:pPr>
        <w:ind w:left="1475" w:hanging="91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C213737"/>
    <w:multiLevelType w:val="hybridMultilevel"/>
    <w:tmpl w:val="9DC03D0A"/>
    <w:lvl w:ilvl="0" w:tplc="70029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3118D1"/>
    <w:multiLevelType w:val="hybridMultilevel"/>
    <w:tmpl w:val="CABAE964"/>
    <w:lvl w:ilvl="0" w:tplc="88687DE8">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B945D5C"/>
    <w:multiLevelType w:val="hybridMultilevel"/>
    <w:tmpl w:val="A350A294"/>
    <w:lvl w:ilvl="0" w:tplc="932A2B62">
      <w:start w:val="1"/>
      <w:numFmt w:val="japaneseCounting"/>
      <w:lvlText w:val="第%1条"/>
      <w:lvlJc w:val="left"/>
      <w:pPr>
        <w:ind w:left="960" w:hanging="960"/>
      </w:pPr>
      <w:rPr>
        <w:rFonts w:ascii="楷体_GB2312" w:eastAsia="楷体_GB2312" w:hAnsi="宋体" w:cs="宋体"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585"/>
    <w:rsid w:val="00010153"/>
    <w:rsid w:val="00020E72"/>
    <w:rsid w:val="0002341F"/>
    <w:rsid w:val="000312F1"/>
    <w:rsid w:val="00040471"/>
    <w:rsid w:val="0004274C"/>
    <w:rsid w:val="00050E4B"/>
    <w:rsid w:val="0005438E"/>
    <w:rsid w:val="000626F4"/>
    <w:rsid w:val="00065C92"/>
    <w:rsid w:val="00072266"/>
    <w:rsid w:val="00091CAF"/>
    <w:rsid w:val="00096C72"/>
    <w:rsid w:val="000A0656"/>
    <w:rsid w:val="000A2FED"/>
    <w:rsid w:val="000A439D"/>
    <w:rsid w:val="000D0EEB"/>
    <w:rsid w:val="000D2DB5"/>
    <w:rsid w:val="000D7051"/>
    <w:rsid w:val="000E7635"/>
    <w:rsid w:val="000F6FD2"/>
    <w:rsid w:val="00101D88"/>
    <w:rsid w:val="00102952"/>
    <w:rsid w:val="00102FC7"/>
    <w:rsid w:val="00110ACD"/>
    <w:rsid w:val="00115157"/>
    <w:rsid w:val="001212EB"/>
    <w:rsid w:val="00124F63"/>
    <w:rsid w:val="0013055F"/>
    <w:rsid w:val="0013114A"/>
    <w:rsid w:val="00142585"/>
    <w:rsid w:val="00144C43"/>
    <w:rsid w:val="00146444"/>
    <w:rsid w:val="00152F0E"/>
    <w:rsid w:val="0015310A"/>
    <w:rsid w:val="00156972"/>
    <w:rsid w:val="00170E9A"/>
    <w:rsid w:val="00184F80"/>
    <w:rsid w:val="00185CD1"/>
    <w:rsid w:val="00187901"/>
    <w:rsid w:val="001A1557"/>
    <w:rsid w:val="001A7888"/>
    <w:rsid w:val="001B4F47"/>
    <w:rsid w:val="001C7604"/>
    <w:rsid w:val="001D5265"/>
    <w:rsid w:val="00200E97"/>
    <w:rsid w:val="00214102"/>
    <w:rsid w:val="002163F7"/>
    <w:rsid w:val="00216759"/>
    <w:rsid w:val="00220DD6"/>
    <w:rsid w:val="00225321"/>
    <w:rsid w:val="00227D5D"/>
    <w:rsid w:val="00232307"/>
    <w:rsid w:val="00244BDA"/>
    <w:rsid w:val="00244D56"/>
    <w:rsid w:val="00246DEF"/>
    <w:rsid w:val="00254EA3"/>
    <w:rsid w:val="00291718"/>
    <w:rsid w:val="00297404"/>
    <w:rsid w:val="002A42BC"/>
    <w:rsid w:val="002B5E57"/>
    <w:rsid w:val="002B610C"/>
    <w:rsid w:val="002B6EE4"/>
    <w:rsid w:val="002C5FF7"/>
    <w:rsid w:val="002C6BD1"/>
    <w:rsid w:val="002D1CD1"/>
    <w:rsid w:val="002D20BB"/>
    <w:rsid w:val="002D24A6"/>
    <w:rsid w:val="002D54EB"/>
    <w:rsid w:val="002D7CB4"/>
    <w:rsid w:val="002E3D91"/>
    <w:rsid w:val="002F12C8"/>
    <w:rsid w:val="002F1B84"/>
    <w:rsid w:val="0031620F"/>
    <w:rsid w:val="00316D75"/>
    <w:rsid w:val="00320025"/>
    <w:rsid w:val="00332815"/>
    <w:rsid w:val="00337170"/>
    <w:rsid w:val="00342C93"/>
    <w:rsid w:val="003435BA"/>
    <w:rsid w:val="0034376E"/>
    <w:rsid w:val="00344939"/>
    <w:rsid w:val="00353B32"/>
    <w:rsid w:val="003571DE"/>
    <w:rsid w:val="00363878"/>
    <w:rsid w:val="00366C98"/>
    <w:rsid w:val="00380A89"/>
    <w:rsid w:val="00381348"/>
    <w:rsid w:val="0038287C"/>
    <w:rsid w:val="003839EF"/>
    <w:rsid w:val="00390C1B"/>
    <w:rsid w:val="00392A98"/>
    <w:rsid w:val="00395E84"/>
    <w:rsid w:val="0039738B"/>
    <w:rsid w:val="00397A17"/>
    <w:rsid w:val="003B4013"/>
    <w:rsid w:val="003C0FB7"/>
    <w:rsid w:val="003C3A06"/>
    <w:rsid w:val="003C4EFE"/>
    <w:rsid w:val="003D7E38"/>
    <w:rsid w:val="003E08BC"/>
    <w:rsid w:val="003E12B6"/>
    <w:rsid w:val="003E415F"/>
    <w:rsid w:val="003E5A82"/>
    <w:rsid w:val="003F252F"/>
    <w:rsid w:val="003F328E"/>
    <w:rsid w:val="0040544D"/>
    <w:rsid w:val="00416AFD"/>
    <w:rsid w:val="00444A6B"/>
    <w:rsid w:val="00451B6A"/>
    <w:rsid w:val="00452D02"/>
    <w:rsid w:val="00453599"/>
    <w:rsid w:val="004560FF"/>
    <w:rsid w:val="00465AF1"/>
    <w:rsid w:val="00473BA2"/>
    <w:rsid w:val="00474CBE"/>
    <w:rsid w:val="00484E2B"/>
    <w:rsid w:val="004879CC"/>
    <w:rsid w:val="004929A1"/>
    <w:rsid w:val="00495075"/>
    <w:rsid w:val="00497489"/>
    <w:rsid w:val="004A143B"/>
    <w:rsid w:val="004A25E2"/>
    <w:rsid w:val="004A5771"/>
    <w:rsid w:val="004B268D"/>
    <w:rsid w:val="004B2A43"/>
    <w:rsid w:val="004B71AE"/>
    <w:rsid w:val="004B7D8D"/>
    <w:rsid w:val="004D00A5"/>
    <w:rsid w:val="004E2C59"/>
    <w:rsid w:val="004F2D58"/>
    <w:rsid w:val="004F2FF4"/>
    <w:rsid w:val="0051025C"/>
    <w:rsid w:val="00512F2D"/>
    <w:rsid w:val="00516194"/>
    <w:rsid w:val="005171C1"/>
    <w:rsid w:val="005231E8"/>
    <w:rsid w:val="00532452"/>
    <w:rsid w:val="0054436A"/>
    <w:rsid w:val="00545ACE"/>
    <w:rsid w:val="00546699"/>
    <w:rsid w:val="00546D1E"/>
    <w:rsid w:val="00551234"/>
    <w:rsid w:val="005544FB"/>
    <w:rsid w:val="0056050D"/>
    <w:rsid w:val="00572D3F"/>
    <w:rsid w:val="005756C8"/>
    <w:rsid w:val="00582F30"/>
    <w:rsid w:val="00595B25"/>
    <w:rsid w:val="005A3341"/>
    <w:rsid w:val="005A36DE"/>
    <w:rsid w:val="005B764A"/>
    <w:rsid w:val="005D4787"/>
    <w:rsid w:val="005E000E"/>
    <w:rsid w:val="005E4309"/>
    <w:rsid w:val="005E7678"/>
    <w:rsid w:val="005F041A"/>
    <w:rsid w:val="005F5001"/>
    <w:rsid w:val="006005DC"/>
    <w:rsid w:val="0061366E"/>
    <w:rsid w:val="00615121"/>
    <w:rsid w:val="0061797E"/>
    <w:rsid w:val="0063047E"/>
    <w:rsid w:val="006657CA"/>
    <w:rsid w:val="00677C0F"/>
    <w:rsid w:val="006843CF"/>
    <w:rsid w:val="00695B59"/>
    <w:rsid w:val="006A51DD"/>
    <w:rsid w:val="006B6A5D"/>
    <w:rsid w:val="006C2A82"/>
    <w:rsid w:val="006C47BD"/>
    <w:rsid w:val="006D281C"/>
    <w:rsid w:val="006D796F"/>
    <w:rsid w:val="006E2B9D"/>
    <w:rsid w:val="006E3ABB"/>
    <w:rsid w:val="006F0BB2"/>
    <w:rsid w:val="00707033"/>
    <w:rsid w:val="00707D2F"/>
    <w:rsid w:val="00711AD5"/>
    <w:rsid w:val="00714652"/>
    <w:rsid w:val="00715BEA"/>
    <w:rsid w:val="00717558"/>
    <w:rsid w:val="007203BF"/>
    <w:rsid w:val="00723A6F"/>
    <w:rsid w:val="00724E38"/>
    <w:rsid w:val="00730E43"/>
    <w:rsid w:val="00735FF8"/>
    <w:rsid w:val="0073795E"/>
    <w:rsid w:val="007400C8"/>
    <w:rsid w:val="00741FAE"/>
    <w:rsid w:val="007446A7"/>
    <w:rsid w:val="00754CA5"/>
    <w:rsid w:val="00760997"/>
    <w:rsid w:val="00775440"/>
    <w:rsid w:val="0078395F"/>
    <w:rsid w:val="007901C3"/>
    <w:rsid w:val="007A0C44"/>
    <w:rsid w:val="007A4B04"/>
    <w:rsid w:val="007B2F95"/>
    <w:rsid w:val="007B7790"/>
    <w:rsid w:val="007D00F8"/>
    <w:rsid w:val="007E0B0F"/>
    <w:rsid w:val="007E3017"/>
    <w:rsid w:val="007E593E"/>
    <w:rsid w:val="007F0C9A"/>
    <w:rsid w:val="008005A5"/>
    <w:rsid w:val="008120CF"/>
    <w:rsid w:val="0083179B"/>
    <w:rsid w:val="00840ADF"/>
    <w:rsid w:val="00842929"/>
    <w:rsid w:val="00844F93"/>
    <w:rsid w:val="00845095"/>
    <w:rsid w:val="00847C52"/>
    <w:rsid w:val="0085217C"/>
    <w:rsid w:val="0085608A"/>
    <w:rsid w:val="00875F86"/>
    <w:rsid w:val="008764EF"/>
    <w:rsid w:val="00880D5E"/>
    <w:rsid w:val="008839FB"/>
    <w:rsid w:val="00886051"/>
    <w:rsid w:val="0089343C"/>
    <w:rsid w:val="008A10C8"/>
    <w:rsid w:val="008A1C8B"/>
    <w:rsid w:val="008C7E22"/>
    <w:rsid w:val="008E0048"/>
    <w:rsid w:val="008E0B90"/>
    <w:rsid w:val="008E333A"/>
    <w:rsid w:val="008F1D73"/>
    <w:rsid w:val="00903D5D"/>
    <w:rsid w:val="00905D87"/>
    <w:rsid w:val="00905EF0"/>
    <w:rsid w:val="00912BD6"/>
    <w:rsid w:val="00914305"/>
    <w:rsid w:val="00915E5A"/>
    <w:rsid w:val="0092091D"/>
    <w:rsid w:val="00923AA6"/>
    <w:rsid w:val="00926412"/>
    <w:rsid w:val="00927247"/>
    <w:rsid w:val="009272FC"/>
    <w:rsid w:val="00930C0D"/>
    <w:rsid w:val="009345EA"/>
    <w:rsid w:val="00936EEE"/>
    <w:rsid w:val="009449A7"/>
    <w:rsid w:val="00945827"/>
    <w:rsid w:val="0095072F"/>
    <w:rsid w:val="0095216C"/>
    <w:rsid w:val="00955DB2"/>
    <w:rsid w:val="00960D50"/>
    <w:rsid w:val="009626A7"/>
    <w:rsid w:val="009652BD"/>
    <w:rsid w:val="00967A32"/>
    <w:rsid w:val="00983087"/>
    <w:rsid w:val="0099102A"/>
    <w:rsid w:val="0099609A"/>
    <w:rsid w:val="009979C4"/>
    <w:rsid w:val="009A2E25"/>
    <w:rsid w:val="009A7257"/>
    <w:rsid w:val="009A7C3E"/>
    <w:rsid w:val="009B52D2"/>
    <w:rsid w:val="009C2D18"/>
    <w:rsid w:val="009D4F6D"/>
    <w:rsid w:val="009F3AAE"/>
    <w:rsid w:val="009F6A33"/>
    <w:rsid w:val="00A00F4C"/>
    <w:rsid w:val="00A1081C"/>
    <w:rsid w:val="00A27756"/>
    <w:rsid w:val="00A31E57"/>
    <w:rsid w:val="00A42447"/>
    <w:rsid w:val="00A46E46"/>
    <w:rsid w:val="00A47F22"/>
    <w:rsid w:val="00A62872"/>
    <w:rsid w:val="00A66EDA"/>
    <w:rsid w:val="00A7171D"/>
    <w:rsid w:val="00A71BEE"/>
    <w:rsid w:val="00A74405"/>
    <w:rsid w:val="00A90504"/>
    <w:rsid w:val="00A91482"/>
    <w:rsid w:val="00A952EE"/>
    <w:rsid w:val="00A97D3D"/>
    <w:rsid w:val="00AA5285"/>
    <w:rsid w:val="00AC515C"/>
    <w:rsid w:val="00AD1664"/>
    <w:rsid w:val="00AD46BB"/>
    <w:rsid w:val="00AD5B36"/>
    <w:rsid w:val="00AF3D4F"/>
    <w:rsid w:val="00B01292"/>
    <w:rsid w:val="00B015AF"/>
    <w:rsid w:val="00B15290"/>
    <w:rsid w:val="00B16851"/>
    <w:rsid w:val="00B23F01"/>
    <w:rsid w:val="00B32090"/>
    <w:rsid w:val="00B32819"/>
    <w:rsid w:val="00B4094D"/>
    <w:rsid w:val="00B550D0"/>
    <w:rsid w:val="00B555C1"/>
    <w:rsid w:val="00B55DC3"/>
    <w:rsid w:val="00B570FC"/>
    <w:rsid w:val="00B67910"/>
    <w:rsid w:val="00B7033C"/>
    <w:rsid w:val="00B779BC"/>
    <w:rsid w:val="00B80A3F"/>
    <w:rsid w:val="00B80D1A"/>
    <w:rsid w:val="00B92C61"/>
    <w:rsid w:val="00B9354D"/>
    <w:rsid w:val="00B937D6"/>
    <w:rsid w:val="00B9412C"/>
    <w:rsid w:val="00B96F7D"/>
    <w:rsid w:val="00BA5AD0"/>
    <w:rsid w:val="00BA7294"/>
    <w:rsid w:val="00BB02A2"/>
    <w:rsid w:val="00BB0A97"/>
    <w:rsid w:val="00BC0265"/>
    <w:rsid w:val="00BC68EE"/>
    <w:rsid w:val="00BD46E2"/>
    <w:rsid w:val="00BD4BE9"/>
    <w:rsid w:val="00BE7188"/>
    <w:rsid w:val="00BF0E07"/>
    <w:rsid w:val="00BF25C9"/>
    <w:rsid w:val="00BF6DF0"/>
    <w:rsid w:val="00BF715B"/>
    <w:rsid w:val="00BF7415"/>
    <w:rsid w:val="00C027AE"/>
    <w:rsid w:val="00C046E2"/>
    <w:rsid w:val="00C04764"/>
    <w:rsid w:val="00C16690"/>
    <w:rsid w:val="00C21137"/>
    <w:rsid w:val="00C21464"/>
    <w:rsid w:val="00C215BF"/>
    <w:rsid w:val="00C21814"/>
    <w:rsid w:val="00C22B9F"/>
    <w:rsid w:val="00C36870"/>
    <w:rsid w:val="00C471E3"/>
    <w:rsid w:val="00C5175B"/>
    <w:rsid w:val="00C52860"/>
    <w:rsid w:val="00C60F0E"/>
    <w:rsid w:val="00C6415A"/>
    <w:rsid w:val="00C64DCE"/>
    <w:rsid w:val="00C731FC"/>
    <w:rsid w:val="00C8268E"/>
    <w:rsid w:val="00C84CCB"/>
    <w:rsid w:val="00C84FCB"/>
    <w:rsid w:val="00C904BD"/>
    <w:rsid w:val="00C93F0C"/>
    <w:rsid w:val="00CA5AA2"/>
    <w:rsid w:val="00CA5E62"/>
    <w:rsid w:val="00CB3AD9"/>
    <w:rsid w:val="00CB7657"/>
    <w:rsid w:val="00CC1056"/>
    <w:rsid w:val="00CC1A62"/>
    <w:rsid w:val="00CC2407"/>
    <w:rsid w:val="00CC7BF4"/>
    <w:rsid w:val="00CD67B1"/>
    <w:rsid w:val="00CE6094"/>
    <w:rsid w:val="00CF3901"/>
    <w:rsid w:val="00CF6ABF"/>
    <w:rsid w:val="00D07311"/>
    <w:rsid w:val="00D17C38"/>
    <w:rsid w:val="00D22E35"/>
    <w:rsid w:val="00D230F8"/>
    <w:rsid w:val="00D275D0"/>
    <w:rsid w:val="00D32922"/>
    <w:rsid w:val="00D42903"/>
    <w:rsid w:val="00D47DB3"/>
    <w:rsid w:val="00D50AEE"/>
    <w:rsid w:val="00D53A65"/>
    <w:rsid w:val="00D57D0A"/>
    <w:rsid w:val="00D7370B"/>
    <w:rsid w:val="00D767AA"/>
    <w:rsid w:val="00D8652C"/>
    <w:rsid w:val="00D9468E"/>
    <w:rsid w:val="00DA77C4"/>
    <w:rsid w:val="00DC0614"/>
    <w:rsid w:val="00DE0530"/>
    <w:rsid w:val="00DF54D1"/>
    <w:rsid w:val="00E047D7"/>
    <w:rsid w:val="00E059F7"/>
    <w:rsid w:val="00E11E70"/>
    <w:rsid w:val="00E12011"/>
    <w:rsid w:val="00E16313"/>
    <w:rsid w:val="00E258D6"/>
    <w:rsid w:val="00E26D68"/>
    <w:rsid w:val="00E356AE"/>
    <w:rsid w:val="00E524EB"/>
    <w:rsid w:val="00E55993"/>
    <w:rsid w:val="00E561DF"/>
    <w:rsid w:val="00E63AD3"/>
    <w:rsid w:val="00E71051"/>
    <w:rsid w:val="00E77039"/>
    <w:rsid w:val="00E82542"/>
    <w:rsid w:val="00E8361D"/>
    <w:rsid w:val="00E8564B"/>
    <w:rsid w:val="00E9161E"/>
    <w:rsid w:val="00E916BA"/>
    <w:rsid w:val="00E920E9"/>
    <w:rsid w:val="00E93392"/>
    <w:rsid w:val="00E95E04"/>
    <w:rsid w:val="00E96D61"/>
    <w:rsid w:val="00EA4001"/>
    <w:rsid w:val="00EA753A"/>
    <w:rsid w:val="00EA7828"/>
    <w:rsid w:val="00EB381C"/>
    <w:rsid w:val="00EB7DDD"/>
    <w:rsid w:val="00EC446C"/>
    <w:rsid w:val="00EC5540"/>
    <w:rsid w:val="00ED01FF"/>
    <w:rsid w:val="00EE15CE"/>
    <w:rsid w:val="00EF3349"/>
    <w:rsid w:val="00F10CDB"/>
    <w:rsid w:val="00F113D5"/>
    <w:rsid w:val="00F1623B"/>
    <w:rsid w:val="00F2206B"/>
    <w:rsid w:val="00F310DE"/>
    <w:rsid w:val="00F3544B"/>
    <w:rsid w:val="00F40C5F"/>
    <w:rsid w:val="00F43F00"/>
    <w:rsid w:val="00F45A37"/>
    <w:rsid w:val="00F469F4"/>
    <w:rsid w:val="00F47AF1"/>
    <w:rsid w:val="00F5569E"/>
    <w:rsid w:val="00F56850"/>
    <w:rsid w:val="00F662C0"/>
    <w:rsid w:val="00F73CAB"/>
    <w:rsid w:val="00F8374B"/>
    <w:rsid w:val="00F952E4"/>
    <w:rsid w:val="00F964AD"/>
    <w:rsid w:val="00F97AB0"/>
    <w:rsid w:val="00FA17E9"/>
    <w:rsid w:val="00FB21B8"/>
    <w:rsid w:val="00FC44CB"/>
    <w:rsid w:val="00FC52DF"/>
    <w:rsid w:val="00FC66D4"/>
    <w:rsid w:val="00FD0C97"/>
    <w:rsid w:val="00FD59B6"/>
    <w:rsid w:val="00FF5DA7"/>
    <w:rsid w:val="00FF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E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5E62"/>
    <w:rPr>
      <w:color w:val="0000FF"/>
      <w:u w:val="single"/>
    </w:rPr>
  </w:style>
  <w:style w:type="paragraph" w:styleId="a4">
    <w:name w:val="footer"/>
    <w:basedOn w:val="a"/>
    <w:link w:val="Char"/>
    <w:rsid w:val="00CA5E62"/>
    <w:pPr>
      <w:tabs>
        <w:tab w:val="center" w:pos="4153"/>
        <w:tab w:val="right" w:pos="8306"/>
      </w:tabs>
      <w:snapToGrid w:val="0"/>
      <w:jc w:val="left"/>
    </w:pPr>
    <w:rPr>
      <w:sz w:val="18"/>
      <w:szCs w:val="18"/>
    </w:rPr>
  </w:style>
  <w:style w:type="character" w:customStyle="1" w:styleId="Char">
    <w:name w:val="页脚 Char"/>
    <w:basedOn w:val="a0"/>
    <w:link w:val="a4"/>
    <w:rsid w:val="00CA5E62"/>
    <w:rPr>
      <w:rFonts w:ascii="Times New Roman" w:eastAsia="宋体" w:hAnsi="Times New Roman" w:cs="Times New Roman"/>
      <w:sz w:val="18"/>
      <w:szCs w:val="18"/>
    </w:rPr>
  </w:style>
  <w:style w:type="character" w:styleId="a5">
    <w:name w:val="page number"/>
    <w:basedOn w:val="a0"/>
    <w:rsid w:val="00CA5E62"/>
  </w:style>
  <w:style w:type="paragraph" w:styleId="a6">
    <w:name w:val="List Paragraph"/>
    <w:basedOn w:val="a"/>
    <w:uiPriority w:val="34"/>
    <w:qFormat/>
    <w:rsid w:val="00246DEF"/>
    <w:pPr>
      <w:ind w:firstLineChars="200" w:firstLine="420"/>
    </w:pPr>
  </w:style>
  <w:style w:type="paragraph" w:styleId="a7">
    <w:name w:val="header"/>
    <w:basedOn w:val="a"/>
    <w:link w:val="Char0"/>
    <w:uiPriority w:val="99"/>
    <w:unhideWhenUsed/>
    <w:rsid w:val="005466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46699"/>
    <w:rPr>
      <w:rFonts w:ascii="Times New Roman" w:eastAsia="宋体" w:hAnsi="Times New Roman" w:cs="Times New Roman"/>
      <w:sz w:val="18"/>
      <w:szCs w:val="18"/>
    </w:rPr>
  </w:style>
  <w:style w:type="paragraph" w:styleId="a8">
    <w:name w:val="Balloon Text"/>
    <w:basedOn w:val="a"/>
    <w:link w:val="Char1"/>
    <w:uiPriority w:val="99"/>
    <w:semiHidden/>
    <w:unhideWhenUsed/>
    <w:rsid w:val="00156972"/>
    <w:rPr>
      <w:sz w:val="18"/>
      <w:szCs w:val="18"/>
    </w:rPr>
  </w:style>
  <w:style w:type="character" w:customStyle="1" w:styleId="Char1">
    <w:name w:val="批注框文本 Char"/>
    <w:basedOn w:val="a0"/>
    <w:link w:val="a8"/>
    <w:uiPriority w:val="99"/>
    <w:semiHidden/>
    <w:rsid w:val="0015697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C0645-2962-450E-8368-F8456838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3</Pages>
  <Words>387</Words>
  <Characters>2210</Characters>
  <Application>Microsoft Office Word</Application>
  <DocSecurity>0</DocSecurity>
  <Lines>18</Lines>
  <Paragraphs>5</Paragraphs>
  <ScaleCrop>false</ScaleCrop>
  <Company>lenovo</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曹俊芳</cp:lastModifiedBy>
  <cp:revision>689</cp:revision>
  <cp:lastPrinted>2017-06-26T01:27:00Z</cp:lastPrinted>
  <dcterms:created xsi:type="dcterms:W3CDTF">2017-01-01T07:12:00Z</dcterms:created>
  <dcterms:modified xsi:type="dcterms:W3CDTF">2018-05-31T03:04:00Z</dcterms:modified>
</cp:coreProperties>
</file>