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19" w:lineRule="auto"/>
        <w:ind w:left="15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8"/>
          <w:sz w:val="31"/>
          <w:szCs w:val="31"/>
        </w:rPr>
        <w:t>川北医学院危险化学品安全管理办法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1" w:line="222" w:lineRule="auto"/>
        <w:ind w:left="34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第一章</w:t>
      </w:r>
      <w:r>
        <w:rPr>
          <w:rFonts w:ascii="黑体" w:hAnsi="黑体" w:eastAsia="黑体" w:cs="黑体"/>
          <w:spacing w:val="13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总则</w:t>
      </w:r>
    </w:p>
    <w:p>
      <w:pPr>
        <w:spacing w:before="187" w:line="346" w:lineRule="auto"/>
        <w:ind w:firstLine="70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第一条</w:t>
      </w:r>
      <w:r>
        <w:rPr>
          <w:rFonts w:ascii="宋体" w:hAnsi="宋体" w:eastAsia="宋体" w:cs="宋体"/>
          <w:spacing w:val="10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为进一步加强学校对危险化学品的安全管理，预防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和减少安全事故的发生，保障师生人身和财产安全，保护环境，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"/>
          <w:sz w:val="31"/>
          <w:szCs w:val="31"/>
        </w:rPr>
        <w:t>根据《中华人民共和国安全生产法》《危险化学品安全管理条例》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《中华人民共和国药品管理法》《麻醉药品和精神药品管理条例》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《四川省麻醉药品和精神药品管理条例》《易制毒化学品管理条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例》等法律法规，特制定本办法。</w:t>
      </w:r>
    </w:p>
    <w:p>
      <w:pPr>
        <w:spacing w:before="209" w:line="349" w:lineRule="auto"/>
        <w:ind w:right="207" w:firstLine="70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第二条</w:t>
      </w:r>
      <w:r>
        <w:rPr>
          <w:rFonts w:ascii="宋体" w:hAnsi="宋体" w:eastAsia="宋体" w:cs="宋体"/>
          <w:spacing w:val="3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危险化学品是指具有毒害、腐蚀、爆炸、燃烧、助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燃性质，对人体、设施、环境具有危害的剧毒化学品和其他化学</w:t>
      </w:r>
    </w:p>
    <w:p>
      <w:pPr>
        <w:spacing w:before="1" w:line="22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1"/>
          <w:sz w:val="31"/>
          <w:szCs w:val="31"/>
        </w:rPr>
        <w:t>品。</w:t>
      </w:r>
    </w:p>
    <w:p>
      <w:pPr>
        <w:spacing w:before="197" w:line="351" w:lineRule="auto"/>
        <w:ind w:right="164" w:firstLine="7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教学、科研用特殊药品的安全管理参照本办法。特殊药品指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麻醉药品、精神药品以及国家规定的其它实行特殊管理的药品及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其制剂、标准品和对照品。</w:t>
      </w:r>
    </w:p>
    <w:p>
      <w:pPr>
        <w:spacing w:before="196" w:line="345" w:lineRule="auto"/>
        <w:ind w:right="75" w:firstLine="7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 xml:space="preserve">具体的危险化学品目录根据国家标准以及国家有关部门定  </w:t>
      </w:r>
      <w:r>
        <w:rPr>
          <w:rFonts w:ascii="宋体" w:hAnsi="宋体" w:eastAsia="宋体" w:cs="宋体"/>
          <w:spacing w:val="-2"/>
          <w:sz w:val="31"/>
          <w:szCs w:val="31"/>
        </w:rPr>
        <w:t>期公布的最新目录执行。包括但不限于危险化学品、剧毒化</w:t>
      </w:r>
      <w:r>
        <w:rPr>
          <w:rFonts w:ascii="宋体" w:hAnsi="宋体" w:eastAsia="宋体" w:cs="宋体"/>
          <w:spacing w:val="-3"/>
          <w:sz w:val="31"/>
          <w:szCs w:val="31"/>
        </w:rPr>
        <w:t>学品、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易制毒化学品、易制爆化学品、麻醉药品和精神药品、医用毒性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药品等目录。</w:t>
      </w:r>
    </w:p>
    <w:p>
      <w:pPr>
        <w:spacing w:before="208" w:line="346" w:lineRule="auto"/>
        <w:ind w:right="207" w:firstLine="70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第三条</w:t>
      </w:r>
      <w:r>
        <w:rPr>
          <w:rFonts w:ascii="宋体" w:hAnsi="宋体" w:eastAsia="宋体" w:cs="宋体"/>
          <w:spacing w:val="9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本办法适用于学校所有涉及危险化学品的教学、科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研活动的安全监督与管理，包括危险化学品的采购、存储、使用 和处置等全过程管理。教学科研用危险化学品，除用于必须的</w:t>
      </w:r>
      <w:r>
        <w:rPr>
          <w:rFonts w:ascii="宋体" w:hAnsi="宋体" w:eastAsia="宋体" w:cs="宋体"/>
          <w:spacing w:val="3"/>
          <w:sz w:val="31"/>
          <w:szCs w:val="31"/>
        </w:rPr>
        <w:t>教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学、科研实验外，</w:t>
      </w:r>
      <w:r>
        <w:rPr>
          <w:rFonts w:ascii="宋体" w:hAnsi="宋体" w:eastAsia="宋体" w:cs="宋体"/>
          <w:spacing w:val="10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一律不得另作它用。</w:t>
      </w:r>
    </w:p>
    <w:p>
      <w:pPr>
        <w:sectPr>
          <w:footerReference r:id="rId5" w:type="default"/>
          <w:pgSz w:w="11900" w:h="16830"/>
          <w:pgMar w:top="1430" w:right="1335" w:bottom="1352" w:left="1559" w:header="0" w:footer="1094" w:gutter="0"/>
          <w:cols w:space="720" w:num="1"/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0" w:line="221" w:lineRule="auto"/>
        <w:ind w:left="2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第二章</w:t>
      </w:r>
      <w:r>
        <w:rPr>
          <w:rFonts w:ascii="黑体" w:hAnsi="黑体" w:eastAsia="黑体" w:cs="黑体"/>
          <w:spacing w:val="14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组织机构及职责</w:t>
      </w:r>
    </w:p>
    <w:p>
      <w:pPr>
        <w:spacing w:before="232" w:line="346" w:lineRule="auto"/>
        <w:ind w:right="141" w:firstLine="69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第四条</w:t>
      </w:r>
      <w:r>
        <w:rPr>
          <w:rFonts w:ascii="宋体" w:hAnsi="宋体" w:eastAsia="宋体" w:cs="宋体"/>
          <w:spacing w:val="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学校危险化学品安全管理实行“统一领导</w:t>
      </w:r>
      <w:r>
        <w:rPr>
          <w:rFonts w:ascii="宋体" w:hAnsi="宋体" w:eastAsia="宋体" w:cs="宋体"/>
          <w:spacing w:val="4"/>
          <w:sz w:val="31"/>
          <w:szCs w:val="31"/>
        </w:rPr>
        <w:t>、分级管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理、责任到人”的管理机制，按照“谁使用、</w:t>
      </w:r>
      <w:r>
        <w:rPr>
          <w:rFonts w:ascii="宋体" w:hAnsi="宋体" w:eastAsia="宋体" w:cs="宋体"/>
          <w:spacing w:val="-6"/>
          <w:sz w:val="31"/>
          <w:szCs w:val="31"/>
        </w:rPr>
        <w:t>谁负责”、</w:t>
      </w:r>
      <w:r>
        <w:rPr>
          <w:rFonts w:ascii="宋体" w:hAnsi="宋体" w:eastAsia="宋体" w:cs="宋体"/>
          <w:spacing w:val="10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“谁主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管、谁负责”的原则，实行学校、二级单位、实验室三级管理体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制，各级职责按《川北医学院实验室安全建设与管理规定》执行。</w:t>
      </w:r>
    </w:p>
    <w:p>
      <w:pPr>
        <w:spacing w:before="208" w:line="346" w:lineRule="auto"/>
        <w:ind w:firstLine="69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第五条</w:t>
      </w:r>
      <w:r>
        <w:rPr>
          <w:rFonts w:ascii="宋体" w:hAnsi="宋体" w:eastAsia="宋体" w:cs="宋体"/>
          <w:spacing w:val="5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学校国有资产与实验室管理处、保卫处、研究生处、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教务处、科技处等职能部门明确各自在危险化学品采购、存放、 </w:t>
      </w:r>
      <w:r>
        <w:rPr>
          <w:rFonts w:ascii="宋体" w:hAnsi="宋体" w:eastAsia="宋体" w:cs="宋体"/>
          <w:spacing w:val="4"/>
          <w:sz w:val="31"/>
          <w:szCs w:val="31"/>
        </w:rPr>
        <w:t>使用、处置、管理与监督等方面的职责和权限，各负其责、相互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协作、密切配合，建立健全危险化学品协同管理监督机制。</w:t>
      </w:r>
    </w:p>
    <w:p>
      <w:pPr>
        <w:spacing w:before="200" w:line="346" w:lineRule="auto"/>
        <w:ind w:right="116" w:firstLine="77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(一)国有资产与实验室管理处是学校实验室危险</w:t>
      </w:r>
      <w:r>
        <w:rPr>
          <w:rFonts w:ascii="宋体" w:hAnsi="宋体" w:eastAsia="宋体" w:cs="宋体"/>
          <w:spacing w:val="11"/>
          <w:sz w:val="31"/>
          <w:szCs w:val="31"/>
        </w:rPr>
        <w:t>化学品安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全管理监督部门，负责实验室危险化学品安全管理的规章制度建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设；负责监督、指导二级单位制定本单位危险化学品的管理制度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和安全事故应急预案；负责对使用危险化学品的单位进行监督检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查；负责学校危险化学品管理平台的建设与管理；负责实验室危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险化学品的采购审批管理；负责实验室危险化学品废物处置管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理；负责协助上级有关部门，做好学校实验室危险化学品安全事</w:t>
      </w:r>
    </w:p>
    <w:p>
      <w:pPr>
        <w:spacing w:before="1" w:line="22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故应急处理及原因调查。</w:t>
      </w:r>
    </w:p>
    <w:p>
      <w:pPr>
        <w:spacing w:before="204" w:line="346" w:lineRule="auto"/>
        <w:ind w:right="117" w:firstLine="77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(二)保卫处负责监督、指导全校危险化学品</w:t>
      </w:r>
      <w:r>
        <w:rPr>
          <w:rFonts w:ascii="宋体" w:hAnsi="宋体" w:eastAsia="宋体" w:cs="宋体"/>
          <w:spacing w:val="11"/>
          <w:sz w:val="31"/>
          <w:szCs w:val="31"/>
        </w:rPr>
        <w:t>消防及安保工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作，组织相应安全演练及检查，协助有关主管部门对安全事故进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行调查与处理。</w:t>
      </w:r>
    </w:p>
    <w:p>
      <w:pPr>
        <w:spacing w:before="207" w:line="349" w:lineRule="auto"/>
        <w:ind w:right="137" w:firstLine="77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(三)教务处、研究生处负责对涉及使用危险化学品的教学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实验、学生创新实验项目进行初审；协助处理存在安全隐患的教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学实验室等。</w:t>
      </w:r>
    </w:p>
    <w:p>
      <w:pPr>
        <w:sectPr>
          <w:footerReference r:id="rId6" w:type="default"/>
          <w:pgSz w:w="11900" w:h="16830"/>
          <w:pgMar w:top="1430" w:right="1365" w:bottom="1352" w:left="1589" w:header="0" w:footer="1094" w:gutter="0"/>
          <w:cols w:space="720" w:num="1"/>
        </w:sect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98" w:line="580" w:lineRule="exact"/>
        <w:ind w:left="8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position w:val="21"/>
          <w:sz w:val="30"/>
          <w:szCs w:val="30"/>
        </w:rPr>
        <w:t>(四)科技处负责对使用危险化学品的科研项目的初审；协</w:t>
      </w:r>
    </w:p>
    <w:p>
      <w:pPr>
        <w:spacing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助处理存在安全隐患的科研实验室等。</w:t>
      </w:r>
    </w:p>
    <w:p>
      <w:pPr>
        <w:spacing w:before="222" w:line="357" w:lineRule="auto"/>
        <w:ind w:right="70" w:firstLine="7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第六条</w:t>
      </w:r>
      <w:r>
        <w:rPr>
          <w:rFonts w:ascii="宋体" w:hAnsi="宋体" w:eastAsia="宋体" w:cs="宋体"/>
          <w:spacing w:val="7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二级单位为危险化学品安全管理主体责任单位，二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级单位党政负责人是危险化学品安全管理第一责任人。二级单位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应成立危险化学品安全管理领导小组，负责落实危险化学品安全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管理的各项规章制度，制定和落实相应的应急预案和操作规程；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</w:rPr>
        <w:t>负责教学、科研实验等涉及危险化学品的采购审核以及后续使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用、存储及废物处置等各环节的安全监督管理；负责对涉及危险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化学品项目进行初审，审核通过后，交由项目主管部门审核，涉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</w:rPr>
        <w:t>及高危化学品的须报至实验室安全管理办公室进行安全风险评</w:t>
      </w:r>
    </w:p>
    <w:p>
      <w:pPr>
        <w:spacing w:before="1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估、审核备案；负责对相关人员进行安全培训与考核。</w:t>
      </w:r>
    </w:p>
    <w:p>
      <w:pPr>
        <w:spacing w:before="227" w:line="357" w:lineRule="auto"/>
        <w:ind w:firstLine="7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7"/>
          <w:sz w:val="30"/>
          <w:szCs w:val="30"/>
        </w:rPr>
        <w:t>第七条</w:t>
      </w:r>
      <w:r>
        <w:rPr>
          <w:rFonts w:ascii="宋体" w:hAnsi="宋体" w:eastAsia="宋体" w:cs="宋体"/>
          <w:spacing w:val="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7"/>
          <w:sz w:val="30"/>
          <w:szCs w:val="30"/>
        </w:rPr>
        <w:t>实验室(项目组)负责人是危险化学品安全管理直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接责任人，负责本实验室所有危险化学品的安全管理工作，包括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4"/>
          <w:sz w:val="30"/>
          <w:szCs w:val="30"/>
        </w:rPr>
        <w:t>加强实验人员的安全教育，制定并落实有关危险</w:t>
      </w:r>
      <w:r>
        <w:rPr>
          <w:rFonts w:ascii="宋体" w:hAnsi="宋体" w:eastAsia="宋体" w:cs="宋体"/>
          <w:spacing w:val="13"/>
          <w:sz w:val="30"/>
          <w:szCs w:val="30"/>
        </w:rPr>
        <w:t>化学品的安全操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4"/>
          <w:sz w:val="30"/>
          <w:szCs w:val="30"/>
        </w:rPr>
        <w:t>作规程和应急措施，配备必要的安全防护设施，督促</w:t>
      </w:r>
      <w:r>
        <w:rPr>
          <w:rFonts w:ascii="宋体" w:hAnsi="宋体" w:eastAsia="宋体" w:cs="宋体"/>
          <w:spacing w:val="13"/>
          <w:sz w:val="30"/>
          <w:szCs w:val="30"/>
        </w:rPr>
        <w:t>实验人员安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7"/>
          <w:sz w:val="30"/>
          <w:szCs w:val="30"/>
        </w:rPr>
        <w:t>全规范操作，管理危险化学品的购买、入库、存放、使用、处置，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做好台账记录、日常安全卫生值班与检查等。</w:t>
      </w:r>
    </w:p>
    <w:p>
      <w:pPr>
        <w:spacing w:before="247" w:line="221" w:lineRule="auto"/>
        <w:ind w:left="226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6"/>
          <w:sz w:val="30"/>
          <w:szCs w:val="30"/>
        </w:rPr>
        <w:t>第三章危险化学品的采购管理</w:t>
      </w:r>
    </w:p>
    <w:p>
      <w:pPr>
        <w:spacing w:before="204" w:line="358" w:lineRule="auto"/>
        <w:ind w:right="69" w:firstLine="71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第八条</w:t>
      </w:r>
      <w:r>
        <w:rPr>
          <w:rFonts w:ascii="宋体" w:hAnsi="宋体" w:eastAsia="宋体" w:cs="宋体"/>
          <w:spacing w:val="5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危险化学品的使用必须符合工作的实际需要，使用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7"/>
          <w:sz w:val="30"/>
          <w:szCs w:val="30"/>
        </w:rPr>
        <w:t>单位和实验室(项目组)应严格控制危险化学品的</w:t>
      </w:r>
      <w:r>
        <w:rPr>
          <w:rFonts w:ascii="宋体" w:hAnsi="宋体" w:eastAsia="宋体" w:cs="宋体"/>
          <w:spacing w:val="26"/>
          <w:sz w:val="30"/>
          <w:szCs w:val="30"/>
        </w:rPr>
        <w:t>品种和用量，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严禁超量购买和储备。</w:t>
      </w:r>
    </w:p>
    <w:p>
      <w:pPr>
        <w:spacing w:before="220" w:line="584" w:lineRule="exact"/>
        <w:ind w:left="7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4"/>
          <w:position w:val="21"/>
          <w:sz w:val="30"/>
          <w:szCs w:val="30"/>
        </w:rPr>
        <w:t>第九条</w:t>
      </w:r>
      <w:r>
        <w:rPr>
          <w:rFonts w:ascii="宋体" w:hAnsi="宋体" w:eastAsia="宋体" w:cs="宋体"/>
          <w:spacing w:val="85"/>
          <w:position w:val="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position w:val="21"/>
          <w:sz w:val="30"/>
          <w:szCs w:val="30"/>
        </w:rPr>
        <w:t>学校教学、科研用易制毒化学品、易制爆化学品、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剧毒化学品、特殊药品申购实行归口管理，由国有资产与实验室</w:t>
      </w:r>
    </w:p>
    <w:p>
      <w:pPr>
        <w:sectPr>
          <w:footerReference r:id="rId7" w:type="default"/>
          <w:pgSz w:w="11900" w:h="16830"/>
          <w:pgMar w:top="1430" w:right="1420" w:bottom="1352" w:left="1559" w:header="0" w:footer="1094" w:gutter="0"/>
          <w:cols w:space="720" w:num="1"/>
        </w:sectPr>
      </w:pPr>
    </w:p>
    <w:p>
      <w:pPr>
        <w:spacing w:line="371" w:lineRule="auto"/>
        <w:rPr>
          <w:rFonts w:ascii="Arial"/>
          <w:sz w:val="21"/>
        </w:rPr>
      </w:pPr>
    </w:p>
    <w:p>
      <w:pPr>
        <w:spacing w:before="98" w:line="589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position w:val="21"/>
          <w:sz w:val="30"/>
          <w:szCs w:val="30"/>
        </w:rPr>
        <w:t>管理处统一向上级部门申请报备，协调申购有关事宜，任何单</w:t>
      </w:r>
      <w:r>
        <w:rPr>
          <w:rFonts w:ascii="宋体" w:hAnsi="宋体" w:eastAsia="宋体" w:cs="宋体"/>
          <w:spacing w:val="13"/>
          <w:position w:val="21"/>
          <w:sz w:val="30"/>
          <w:szCs w:val="30"/>
        </w:rPr>
        <w:t>位</w:t>
      </w:r>
    </w:p>
    <w:p>
      <w:pPr>
        <w:spacing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和个人不得自行采购。</w:t>
      </w:r>
    </w:p>
    <w:p>
      <w:pPr>
        <w:spacing w:before="221" w:line="358" w:lineRule="auto"/>
        <w:ind w:right="73" w:firstLine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第十条</w:t>
      </w:r>
      <w:r>
        <w:rPr>
          <w:rFonts w:ascii="宋体" w:hAnsi="宋体" w:eastAsia="宋体" w:cs="宋体"/>
          <w:spacing w:val="7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对国家限制使用或重点监控的危险化学品如易制毒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化学品、剧毒化学品和易制爆化学品、特殊药品等的申购，实行</w:t>
      </w:r>
    </w:p>
    <w:p>
      <w:pPr>
        <w:spacing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逐级审批制度，基本程序如下：</w:t>
      </w:r>
    </w:p>
    <w:p>
      <w:pPr>
        <w:spacing w:before="215" w:line="351" w:lineRule="auto"/>
        <w:ind w:firstLine="7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(一)申请人填写购买申请书，严格控制购买数量，同时落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7"/>
          <w:sz w:val="30"/>
          <w:szCs w:val="30"/>
        </w:rPr>
        <w:t>实储存条件和安全防护措施，经所在实验室(项目组)负责人、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学院审核后，提交国有资产与实验室管理处。</w:t>
      </w:r>
    </w:p>
    <w:p>
      <w:pPr>
        <w:spacing w:before="213" w:line="570" w:lineRule="exact"/>
        <w:ind w:left="7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position w:val="20"/>
          <w:sz w:val="30"/>
          <w:szCs w:val="30"/>
        </w:rPr>
        <w:t>(二)国有资产与实验室管理处组织相关报批材料，报送上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级主管部门审批通过后统一实施采购。</w:t>
      </w:r>
    </w:p>
    <w:p>
      <w:pPr>
        <w:spacing w:before="274" w:line="357" w:lineRule="auto"/>
        <w:ind w:right="68" w:firstLine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第十一条</w:t>
      </w:r>
      <w:r>
        <w:rPr>
          <w:rFonts w:ascii="宋体" w:hAnsi="宋体" w:eastAsia="宋体" w:cs="宋体"/>
          <w:spacing w:val="4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所有危险化学品须在学校试剂耗材采购平台上进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行申请登记、采购及管理。严禁向无生产或销售资质的单位采购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危险化学品，危险化学品的供应商应当具有危险化学品生产或销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售资质，其提供的产品符合国家有关技术标准和规范。采购平台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未能涵盖的危险化学品须按要求走线下采购流程并备案。</w:t>
      </w:r>
    </w:p>
    <w:p>
      <w:pPr>
        <w:spacing w:before="224" w:line="357" w:lineRule="auto"/>
        <w:ind w:firstLine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第十二条</w:t>
      </w:r>
      <w:r>
        <w:rPr>
          <w:rFonts w:ascii="宋体" w:hAnsi="宋体" w:eastAsia="宋体" w:cs="宋体"/>
          <w:spacing w:val="4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各二级单位不得私自接收校内外单位转让和赠送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的易制毒化学品、易制爆化学品、剧毒化学品、特殊药品等管控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化学品和药品，也不得向校内外单位转让和赠送易</w:t>
      </w:r>
      <w:r>
        <w:rPr>
          <w:rFonts w:ascii="宋体" w:hAnsi="宋体" w:eastAsia="宋体" w:cs="宋体"/>
          <w:spacing w:val="16"/>
          <w:sz w:val="30"/>
          <w:szCs w:val="30"/>
        </w:rPr>
        <w:t>制毒化学品、</w:t>
      </w:r>
    </w:p>
    <w:p>
      <w:pPr>
        <w:spacing w:before="1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易制爆化学品、剧毒化学品、特殊药品等管控类化学品和药品。</w:t>
      </w:r>
    </w:p>
    <w:p>
      <w:pPr>
        <w:spacing w:before="224" w:line="583" w:lineRule="exact"/>
        <w:ind w:left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7"/>
          <w:position w:val="21"/>
          <w:sz w:val="30"/>
          <w:szCs w:val="30"/>
        </w:rPr>
        <w:t>第十三条</w:t>
      </w:r>
      <w:r>
        <w:rPr>
          <w:rFonts w:ascii="宋体" w:hAnsi="宋体" w:eastAsia="宋体" w:cs="宋体"/>
          <w:spacing w:val="23"/>
          <w:position w:val="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position w:val="21"/>
          <w:sz w:val="30"/>
          <w:szCs w:val="30"/>
        </w:rPr>
        <w:t>危险化学品运输必须使用专门的车辆，装运时不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得客货混装，禁止随身携带危险化学品。</w:t>
      </w:r>
    </w:p>
    <w:p>
      <w:pPr>
        <w:spacing w:before="222" w:line="584" w:lineRule="exact"/>
        <w:ind w:left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position w:val="21"/>
          <w:sz w:val="30"/>
          <w:szCs w:val="30"/>
        </w:rPr>
        <w:t>第十四条</w:t>
      </w:r>
      <w:r>
        <w:rPr>
          <w:rFonts w:ascii="宋体" w:hAnsi="宋体" w:eastAsia="宋体" w:cs="宋体"/>
          <w:spacing w:val="37"/>
          <w:position w:val="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position w:val="21"/>
          <w:sz w:val="30"/>
          <w:szCs w:val="30"/>
        </w:rPr>
        <w:t>危险化学品仓库的管理人员须培训后方可上岗，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严格遵守出入库管理制度。</w:t>
      </w:r>
    </w:p>
    <w:p>
      <w:pPr>
        <w:sectPr>
          <w:footerReference r:id="rId8" w:type="default"/>
          <w:pgSz w:w="11900" w:h="16830"/>
          <w:pgMar w:top="1430" w:right="1439" w:bottom="1350" w:left="1589" w:header="0" w:footer="1094" w:gutter="0"/>
          <w:cols w:space="720" w:num="1"/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0" w:line="221" w:lineRule="auto"/>
        <w:ind w:left="22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6"/>
          <w:sz w:val="31"/>
          <w:szCs w:val="31"/>
        </w:rPr>
        <w:t>第四章危险化学品的存放管理</w:t>
      </w:r>
    </w:p>
    <w:p>
      <w:pPr>
        <w:spacing w:before="230" w:line="347" w:lineRule="auto"/>
        <w:ind w:left="29" w:right="129" w:firstLine="68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第十五条</w:t>
      </w:r>
      <w:r>
        <w:rPr>
          <w:rFonts w:ascii="宋体" w:hAnsi="宋体" w:eastAsia="宋体" w:cs="宋体"/>
          <w:spacing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危险化学品的储存方式、方法应符合国家标准和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有关规定，严格按照化学特性和安全特性分类存放，相互之间保</w:t>
      </w:r>
    </w:p>
    <w:p>
      <w:pPr>
        <w:spacing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持一定的安全距离，严禁在实验室超量储存危险化学品。</w:t>
      </w:r>
    </w:p>
    <w:p>
      <w:pPr>
        <w:spacing w:before="208" w:line="346" w:lineRule="auto"/>
        <w:ind w:left="29" w:right="119" w:firstLine="68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第十六条</w:t>
      </w:r>
      <w:r>
        <w:rPr>
          <w:rFonts w:ascii="宋体" w:hAnsi="宋体" w:eastAsia="宋体" w:cs="宋体"/>
          <w:spacing w:val="3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危险化学品的盛装容器或包装物应选用与其性质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和用途相适应的安全材质，所有容器或包装物应有清晰的标识或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标签。危险化学品存储柜应标明存放物种类，并在柜门及集中使</w:t>
      </w:r>
    </w:p>
    <w:p>
      <w:pPr>
        <w:spacing w:before="1"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用场所处张贴相应的安全“明白卡”</w:t>
      </w:r>
    </w:p>
    <w:p>
      <w:pPr>
        <w:spacing w:before="206" w:line="347" w:lineRule="auto"/>
        <w:ind w:left="29" w:right="137" w:firstLine="68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第十七条</w:t>
      </w:r>
      <w:r>
        <w:rPr>
          <w:rFonts w:ascii="宋体" w:hAnsi="宋体" w:eastAsia="宋体" w:cs="宋体"/>
          <w:spacing w:val="3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危险化学品的使用场所应根据危险化学品的种类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和安全特性，设置相应的通风、防火、防水、防爆、防腐蚀、防</w:t>
      </w:r>
    </w:p>
    <w:p>
      <w:pPr>
        <w:spacing w:before="1"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盗等安全防护设施。</w:t>
      </w:r>
    </w:p>
    <w:p>
      <w:pPr>
        <w:spacing w:before="204" w:line="345" w:lineRule="auto"/>
        <w:ind w:left="29" w:right="137" w:firstLine="68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第十八条</w:t>
      </w:r>
      <w:r>
        <w:rPr>
          <w:rFonts w:ascii="宋体" w:hAnsi="宋体" w:eastAsia="宋体" w:cs="宋体"/>
          <w:spacing w:val="4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危险化学品实行专柜保存、专人管理，并建立管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理台账和使用记录，定期检查库存情况，保证账物相符。剧毒化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学品、易爆炸品、易制爆化学品、第一类易制毒化学品、麻醉药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品和第一类精神药品等高危品必须单独存放于符合安全标准的</w:t>
      </w:r>
    </w:p>
    <w:p>
      <w:pPr>
        <w:spacing w:before="1"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专库或专用保险柜并实施重点监管。</w:t>
      </w:r>
    </w:p>
    <w:p>
      <w:pPr>
        <w:spacing w:before="197" w:line="346" w:lineRule="auto"/>
        <w:ind w:left="29" w:right="116" w:firstLine="63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剧毒化学品严格执行“双人验收、双人保管、双人发货、双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把锁和双本账”的“五双”管理制度。易制爆化学品、麻醉药</w:t>
      </w:r>
      <w:r>
        <w:rPr>
          <w:rFonts w:ascii="宋体" w:hAnsi="宋体" w:eastAsia="宋体" w:cs="宋体"/>
          <w:spacing w:val="3"/>
          <w:sz w:val="31"/>
          <w:szCs w:val="31"/>
        </w:rPr>
        <w:t>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和第一类精神药品、第一类易制毒化学品、药品类易制毒化学品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管理要求符合“双人双锁”,并建有专用账册。其他危险化学品</w:t>
      </w:r>
    </w:p>
    <w:p>
      <w:pPr>
        <w:spacing w:before="1"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按要求上锁管理，并做好记录台账。</w:t>
      </w:r>
    </w:p>
    <w:p>
      <w:pPr>
        <w:spacing w:before="217" w:line="594" w:lineRule="exact"/>
        <w:ind w:left="7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position w:val="21"/>
          <w:sz w:val="31"/>
          <w:szCs w:val="31"/>
        </w:rPr>
        <w:t>第十九条</w:t>
      </w:r>
      <w:r>
        <w:rPr>
          <w:rFonts w:ascii="宋体" w:hAnsi="宋体" w:eastAsia="宋体" w:cs="宋体"/>
          <w:spacing w:val="73"/>
          <w:position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position w:val="21"/>
          <w:sz w:val="31"/>
          <w:szCs w:val="31"/>
        </w:rPr>
        <w:t>发生危险化学品丢失、被盗、泄漏等安全事故时，</w:t>
      </w:r>
    </w:p>
    <w:p>
      <w:pPr>
        <w:spacing w:before="1" w:line="218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事故单位应依据《川北医学院实验室安全应急预案》立即启动应</w:t>
      </w:r>
    </w:p>
    <w:p>
      <w:pPr>
        <w:sectPr>
          <w:footerReference r:id="rId9" w:type="default"/>
          <w:pgSz w:w="11900" w:h="16830"/>
          <w:pgMar w:top="1430" w:right="1375" w:bottom="1352" w:left="1559" w:header="0" w:footer="1094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0" w:line="219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急程序，采取有效控制措施，并及时上报。</w:t>
      </w:r>
    </w:p>
    <w:p>
      <w:pPr>
        <w:spacing w:before="217" w:line="347" w:lineRule="auto"/>
        <w:ind w:left="9" w:right="81" w:firstLine="68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第二十条</w:t>
      </w:r>
      <w:r>
        <w:rPr>
          <w:rFonts w:ascii="宋体" w:hAnsi="宋体" w:eastAsia="宋体" w:cs="宋体"/>
          <w:spacing w:val="5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对于危险化学废物，即淘汰、伪劣、过期、失效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的危险化学品及其盛装容器和受污染包装物等，应严格加强收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集、存放、回收和处置工作的管理，严禁随意弃置，防止发生环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境污染事故。</w:t>
      </w:r>
    </w:p>
    <w:p>
      <w:pPr>
        <w:spacing w:before="192" w:line="572" w:lineRule="exact"/>
        <w:ind w:left="22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6"/>
          <w:position w:val="19"/>
          <w:sz w:val="31"/>
          <w:szCs w:val="31"/>
        </w:rPr>
        <w:t>第五章危险化学品的使用管理</w:t>
      </w:r>
    </w:p>
    <w:p>
      <w:pPr>
        <w:spacing w:line="219" w:lineRule="auto"/>
        <w:ind w:left="6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第二十一条</w:t>
      </w:r>
      <w:r>
        <w:rPr>
          <w:rFonts w:ascii="宋体" w:hAnsi="宋体" w:eastAsia="宋体" w:cs="宋体"/>
          <w:spacing w:val="4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危险化学品操作要求</w:t>
      </w:r>
    </w:p>
    <w:p>
      <w:pPr>
        <w:spacing w:before="236" w:line="570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position w:val="19"/>
          <w:sz w:val="31"/>
          <w:szCs w:val="31"/>
        </w:rPr>
        <w:t>(一)使用危险化学品的实验室须制定危险化学品的安全操</w:t>
      </w:r>
    </w:p>
    <w:p>
      <w:pPr>
        <w:spacing w:before="1" w:line="219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作规程及应急措施，并张贴上墙或置于显眼位置。</w:t>
      </w:r>
    </w:p>
    <w:p>
      <w:pPr>
        <w:spacing w:before="201" w:line="571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position w:val="19"/>
          <w:sz w:val="31"/>
          <w:szCs w:val="31"/>
        </w:rPr>
        <w:t>(二)危险化学品操作人员应熟悉所使用危险化学品的性质</w:t>
      </w:r>
    </w:p>
    <w:p>
      <w:pPr>
        <w:spacing w:line="219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和安全防护措施，严格按照操作规程作业，做好个人安全防</w:t>
      </w:r>
      <w:r>
        <w:rPr>
          <w:rFonts w:ascii="宋体" w:hAnsi="宋体" w:eastAsia="宋体" w:cs="宋体"/>
          <w:spacing w:val="6"/>
          <w:sz w:val="31"/>
          <w:szCs w:val="31"/>
        </w:rPr>
        <w:t>护。</w:t>
      </w:r>
    </w:p>
    <w:p>
      <w:pPr>
        <w:spacing w:before="202" w:line="570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19"/>
          <w:sz w:val="31"/>
          <w:szCs w:val="31"/>
        </w:rPr>
        <w:t>(三)学生实验使用危险化学品时，实验指导老师必须向学</w:t>
      </w:r>
    </w:p>
    <w:p>
      <w:pPr>
        <w:spacing w:line="219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生讲清楚操作规程、注意事项及应急处置办法。</w:t>
      </w:r>
    </w:p>
    <w:p>
      <w:pPr>
        <w:spacing w:before="258" w:line="219" w:lineRule="auto"/>
        <w:ind w:left="6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第二十二条</w:t>
      </w:r>
      <w:r>
        <w:rPr>
          <w:rFonts w:ascii="宋体" w:hAnsi="宋体" w:eastAsia="宋体" w:cs="宋体"/>
          <w:spacing w:val="7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气体使用要求</w:t>
      </w:r>
    </w:p>
    <w:p>
      <w:pPr>
        <w:spacing w:before="216" w:line="339" w:lineRule="auto"/>
        <w:ind w:left="9" w:firstLine="7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(一)气体钢瓶应存放在安全位置，妥善固定，远离热源。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易燃易爆气体与助燃气体必须分开存放。对于涉及有毒、易燃易</w:t>
      </w:r>
    </w:p>
    <w:p>
      <w:pPr>
        <w:spacing w:before="1" w:line="217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爆气体的场所，必须配备必要的气体泄漏检测报警装置。</w:t>
      </w:r>
    </w:p>
    <w:p>
      <w:pPr>
        <w:spacing w:before="207" w:line="569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19"/>
          <w:sz w:val="31"/>
          <w:szCs w:val="31"/>
        </w:rPr>
        <w:t>(二)气体管路须有标识，并经常检漏。实验完毕，必须关</w:t>
      </w:r>
    </w:p>
    <w:p>
      <w:pPr>
        <w:spacing w:before="1" w:line="219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闭总阀。不得使用过期、未经检验和不合格的气瓶。</w:t>
      </w:r>
    </w:p>
    <w:p>
      <w:pPr>
        <w:spacing w:before="200" w:line="340" w:lineRule="auto"/>
        <w:ind w:left="9" w:right="98" w:firstLine="7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(三)采购和使用有生产及充装许可证企业的合格气体，不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得使用改装气瓶和超期未检的气瓶，不符合安全技术要求的气</w:t>
      </w:r>
      <w:r>
        <w:rPr>
          <w:rFonts w:ascii="宋体" w:hAnsi="宋体" w:eastAsia="宋体" w:cs="宋体"/>
          <w:spacing w:val="3"/>
          <w:sz w:val="31"/>
          <w:szCs w:val="31"/>
        </w:rPr>
        <w:t>瓶</w:t>
      </w:r>
    </w:p>
    <w:p>
      <w:pPr>
        <w:spacing w:line="219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严禁接收和使用。</w:t>
      </w:r>
    </w:p>
    <w:p>
      <w:pPr>
        <w:sectPr>
          <w:footerReference r:id="rId10" w:type="default"/>
          <w:pgSz w:w="11900" w:h="16830"/>
          <w:pgMar w:top="1430" w:right="1425" w:bottom="1352" w:left="1569" w:header="0" w:footer="1008" w:gutter="0"/>
          <w:cols w:space="720" w:num="1"/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0" w:line="221" w:lineRule="auto"/>
        <w:ind w:left="25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9"/>
          <w:sz w:val="31"/>
          <w:szCs w:val="31"/>
        </w:rPr>
        <w:t>第六章化学废弃物的处置</w:t>
      </w:r>
    </w:p>
    <w:p>
      <w:pPr>
        <w:spacing w:before="233" w:line="340" w:lineRule="auto"/>
        <w:ind w:left="29" w:right="25" w:firstLine="6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第二十三条</w:t>
      </w:r>
      <w:r>
        <w:rPr>
          <w:rFonts w:ascii="宋体" w:hAnsi="宋体" w:eastAsia="宋体" w:cs="宋体"/>
          <w:spacing w:val="6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国有资产与实验室管理处负责组织有毒、有害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废液、废固的集中处理工作，监督、检查各使用单位的管理情况；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定期联系专业回收公司对有毒、有害废液、废固进行处置，并指</w:t>
      </w:r>
    </w:p>
    <w:p>
      <w:pPr>
        <w:spacing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定专人进行负责。</w:t>
      </w:r>
    </w:p>
    <w:p>
      <w:pPr>
        <w:spacing w:before="197" w:line="574" w:lineRule="exact"/>
        <w:ind w:left="7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position w:val="19"/>
          <w:sz w:val="31"/>
          <w:szCs w:val="31"/>
        </w:rPr>
        <w:t>第二十四条</w:t>
      </w:r>
      <w:r>
        <w:rPr>
          <w:rFonts w:ascii="宋体" w:hAnsi="宋体" w:eastAsia="宋体" w:cs="宋体"/>
          <w:spacing w:val="62"/>
          <w:position w:val="1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position w:val="19"/>
          <w:sz w:val="31"/>
          <w:szCs w:val="31"/>
        </w:rPr>
        <w:t>实验室危险废物处置严格按《川北医学院实验</w:t>
      </w:r>
    </w:p>
    <w:p>
      <w:pPr>
        <w:spacing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室废物安全管理办法》执行。</w:t>
      </w:r>
    </w:p>
    <w:p>
      <w:pPr>
        <w:spacing w:before="197" w:line="575" w:lineRule="exact"/>
        <w:ind w:left="7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position w:val="19"/>
          <w:sz w:val="31"/>
          <w:szCs w:val="31"/>
        </w:rPr>
        <w:t>第二十五条</w:t>
      </w:r>
      <w:r>
        <w:rPr>
          <w:rFonts w:ascii="宋体" w:hAnsi="宋体" w:eastAsia="宋体" w:cs="宋体"/>
          <w:spacing w:val="64"/>
          <w:position w:val="1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position w:val="19"/>
          <w:sz w:val="31"/>
          <w:szCs w:val="31"/>
        </w:rPr>
        <w:t>学校鼓励和支持实验室对有毒、有害废液、废</w:t>
      </w:r>
    </w:p>
    <w:p>
      <w:pPr>
        <w:spacing w:before="1"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固进行充分回收与合理利用。</w:t>
      </w:r>
    </w:p>
    <w:p>
      <w:pPr>
        <w:spacing w:before="196" w:line="341" w:lineRule="auto"/>
        <w:ind w:left="29" w:right="113" w:firstLine="6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第二十六条</w:t>
      </w:r>
      <w:r>
        <w:rPr>
          <w:rFonts w:ascii="宋体" w:hAnsi="宋体" w:eastAsia="宋体" w:cs="宋体"/>
          <w:spacing w:val="6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使用性质调整、改变或废弃的实验室，应彻</w:t>
      </w:r>
      <w:r>
        <w:rPr>
          <w:rFonts w:ascii="宋体" w:hAnsi="宋体" w:eastAsia="宋体" w:cs="宋体"/>
          <w:spacing w:val="5"/>
          <w:sz w:val="31"/>
          <w:szCs w:val="31"/>
        </w:rPr>
        <w:t>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消除污染隐患；不得将废弃药品及受污染的场地、设备、器皿等</w:t>
      </w:r>
    </w:p>
    <w:p>
      <w:pPr>
        <w:spacing w:before="1"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转移给不具备污染治理条件的单位或个人。</w:t>
      </w:r>
    </w:p>
    <w:p>
      <w:pPr>
        <w:spacing w:before="195" w:line="341" w:lineRule="auto"/>
        <w:ind w:left="29" w:right="137" w:firstLine="6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第二十七条</w:t>
      </w:r>
      <w:r>
        <w:rPr>
          <w:rFonts w:ascii="宋体" w:hAnsi="宋体" w:eastAsia="宋体" w:cs="宋体"/>
          <w:spacing w:val="6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对排污防治措施不得力，造成污染事故的单位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和实验室，按照《川北医学院实验室安全建设与管理规定》中事</w:t>
      </w:r>
    </w:p>
    <w:p>
      <w:pPr>
        <w:spacing w:before="1" w:line="218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故认定和处理办法严肃处理。</w:t>
      </w:r>
    </w:p>
    <w:p>
      <w:pPr>
        <w:spacing w:before="317" w:line="221" w:lineRule="auto"/>
        <w:ind w:left="19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2"/>
          <w:sz w:val="31"/>
          <w:szCs w:val="31"/>
        </w:rPr>
        <w:t>第七章危险化学品检查与应急管理</w:t>
      </w:r>
    </w:p>
    <w:p>
      <w:pPr>
        <w:spacing w:before="231" w:line="347" w:lineRule="auto"/>
        <w:ind w:left="29" w:right="116" w:firstLine="6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第二十八条</w:t>
      </w:r>
      <w:r>
        <w:rPr>
          <w:rFonts w:ascii="宋体" w:hAnsi="宋体" w:eastAsia="宋体" w:cs="宋体"/>
          <w:spacing w:val="6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二级单位应对危险化学品进行严格管理，定期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或不定期对危险化学品管理的各个环节进行监督检</w:t>
      </w:r>
      <w:r>
        <w:rPr>
          <w:rFonts w:ascii="宋体" w:hAnsi="宋体" w:eastAsia="宋体" w:cs="宋体"/>
          <w:spacing w:val="4"/>
          <w:sz w:val="31"/>
          <w:szCs w:val="31"/>
        </w:rPr>
        <w:t>查，查找安全</w:t>
      </w:r>
    </w:p>
    <w:p>
      <w:pPr>
        <w:spacing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隐患，杜绝事故发生。</w:t>
      </w:r>
    </w:p>
    <w:p>
      <w:pPr>
        <w:spacing w:before="207" w:line="585" w:lineRule="exact"/>
        <w:ind w:left="7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position w:val="20"/>
          <w:sz w:val="31"/>
          <w:szCs w:val="31"/>
        </w:rPr>
        <w:t>第二十九条</w:t>
      </w:r>
      <w:r>
        <w:rPr>
          <w:rFonts w:ascii="宋体" w:hAnsi="宋体" w:eastAsia="宋体" w:cs="宋体"/>
          <w:spacing w:val="63"/>
          <w:position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position w:val="20"/>
          <w:sz w:val="31"/>
          <w:szCs w:val="31"/>
        </w:rPr>
        <w:t>实验室要严格遵守安全管理制度，健全安全操</w:t>
      </w:r>
    </w:p>
    <w:p>
      <w:pPr>
        <w:spacing w:line="219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作规程，若发现有丢失、被盗等情况，必须保护现场，及时上报</w:t>
      </w:r>
      <w:r>
        <w:rPr>
          <w:rFonts w:ascii="宋体" w:hAnsi="宋体" w:eastAsia="宋体" w:cs="宋体"/>
          <w:spacing w:val="-3"/>
          <w:sz w:val="31"/>
          <w:szCs w:val="31"/>
        </w:rPr>
        <w:t>。</w:t>
      </w:r>
    </w:p>
    <w:p>
      <w:pPr>
        <w:spacing w:before="208" w:line="583" w:lineRule="exact"/>
        <w:ind w:left="7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position w:val="20"/>
          <w:sz w:val="31"/>
          <w:szCs w:val="31"/>
        </w:rPr>
        <w:t>第三十条</w:t>
      </w:r>
      <w:r>
        <w:rPr>
          <w:rFonts w:ascii="宋体" w:hAnsi="宋体" w:eastAsia="宋体" w:cs="宋体"/>
          <w:spacing w:val="61"/>
          <w:position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position w:val="20"/>
          <w:sz w:val="31"/>
          <w:szCs w:val="31"/>
        </w:rPr>
        <w:t>发生危险化学品事故，事故部门及相关职能部门</w:t>
      </w:r>
    </w:p>
    <w:p>
      <w:pPr>
        <w:spacing w:before="1" w:line="218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应按《川北医学院实验室安全应急预案》的规定，立即采取应急</w:t>
      </w:r>
    </w:p>
    <w:p>
      <w:pPr>
        <w:sectPr>
          <w:footerReference r:id="rId11" w:type="default"/>
          <w:pgSz w:w="11900" w:h="16830"/>
          <w:pgMar w:top="1430" w:right="1378" w:bottom="1352" w:left="1559" w:header="0" w:footer="1094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97" w:line="219" w:lineRule="auto"/>
        <w:ind w:left="1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处置措施组织救援，防止事故蔓延、扩大。</w:t>
      </w:r>
    </w:p>
    <w:p>
      <w:pPr>
        <w:spacing w:before="218" w:line="359" w:lineRule="auto"/>
        <w:ind w:left="139" w:right="119" w:firstLine="67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第三十一条</w:t>
      </w:r>
      <w:r>
        <w:rPr>
          <w:rFonts w:ascii="宋体" w:hAnsi="宋体" w:eastAsia="宋体" w:cs="宋体"/>
          <w:spacing w:val="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对发生危险化学品事故的单位和个人，依照国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家相关法规和学校《川北医学院实验室安全建设与管理规定》相</w:t>
      </w:r>
    </w:p>
    <w:p>
      <w:pPr>
        <w:spacing w:line="220" w:lineRule="auto"/>
        <w:ind w:left="1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关规定进行处理。</w:t>
      </w:r>
    </w:p>
    <w:p>
      <w:pPr>
        <w:spacing w:before="215" w:line="222" w:lineRule="auto"/>
        <w:ind w:left="36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7"/>
          <w:sz w:val="30"/>
          <w:szCs w:val="30"/>
        </w:rPr>
        <w:t>第</w:t>
      </w:r>
      <w:r>
        <w:rPr>
          <w:rFonts w:ascii="黑体" w:hAnsi="黑体" w:eastAsia="黑体" w:cs="黑体"/>
          <w:spacing w:val="-2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0"/>
          <w:szCs w:val="30"/>
        </w:rPr>
        <w:t>八</w:t>
      </w:r>
      <w:r>
        <w:rPr>
          <w:rFonts w:ascii="黑体" w:hAnsi="黑体" w:eastAsia="黑体" w:cs="黑体"/>
          <w:spacing w:val="-3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0"/>
          <w:szCs w:val="30"/>
        </w:rPr>
        <w:t>章</w:t>
      </w:r>
      <w:r>
        <w:rPr>
          <w:rFonts w:ascii="黑体" w:hAnsi="黑体" w:eastAsia="黑体" w:cs="黑体"/>
          <w:spacing w:val="-1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0"/>
          <w:szCs w:val="30"/>
        </w:rPr>
        <w:t>附</w:t>
      </w:r>
      <w:r>
        <w:rPr>
          <w:rFonts w:ascii="黑体" w:hAnsi="黑体" w:eastAsia="黑体" w:cs="黑体"/>
          <w:spacing w:val="-3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0"/>
          <w:szCs w:val="30"/>
        </w:rPr>
        <w:t>则</w:t>
      </w:r>
    </w:p>
    <w:p>
      <w:pPr>
        <w:spacing w:before="219" w:line="359" w:lineRule="auto"/>
        <w:ind w:left="139" w:firstLine="67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第三十二条</w:t>
      </w:r>
      <w:r>
        <w:rPr>
          <w:rFonts w:ascii="宋体" w:hAnsi="宋体" w:eastAsia="宋体" w:cs="宋体"/>
          <w:spacing w:val="7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本办法自印发之日起施行，原《川北医学</w:t>
      </w:r>
      <w:r>
        <w:rPr>
          <w:rFonts w:ascii="宋体" w:hAnsi="宋体" w:eastAsia="宋体" w:cs="宋体"/>
          <w:spacing w:val="14"/>
          <w:sz w:val="30"/>
          <w:szCs w:val="30"/>
        </w:rPr>
        <w:t>院危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9"/>
          <w:sz w:val="30"/>
          <w:szCs w:val="30"/>
        </w:rPr>
        <w:t>险化学品管理暂行规定》</w:t>
      </w:r>
      <w:r>
        <w:rPr>
          <w:rFonts w:ascii="宋体" w:hAnsi="宋体" w:eastAsia="宋体" w:cs="宋体"/>
          <w:spacing w:val="1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《川北医学院剧毒麻醉药品管理办法》</w:t>
      </w:r>
    </w:p>
    <w:p>
      <w:pPr>
        <w:spacing w:line="220" w:lineRule="auto"/>
        <w:ind w:left="1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同时废止。</w:t>
      </w:r>
    </w:p>
    <w:p>
      <w:pPr>
        <w:spacing w:before="216" w:line="585" w:lineRule="exact"/>
        <w:ind w:left="8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3"/>
          <w:position w:val="21"/>
          <w:sz w:val="30"/>
          <w:szCs w:val="30"/>
        </w:rPr>
        <w:t>第三十三条</w:t>
      </w:r>
      <w:r>
        <w:rPr>
          <w:rFonts w:ascii="宋体" w:hAnsi="宋体" w:eastAsia="宋体" w:cs="宋体"/>
          <w:spacing w:val="63"/>
          <w:position w:val="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position w:val="21"/>
          <w:sz w:val="30"/>
          <w:szCs w:val="30"/>
        </w:rPr>
        <w:t>本办法由国有资产与实验室管理处负责解释，</w:t>
      </w:r>
    </w:p>
    <w:p>
      <w:pPr>
        <w:spacing w:line="219" w:lineRule="auto"/>
        <w:ind w:left="1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未尽事宜，按国家和地方相关法律法规执行。</w:t>
      </w:r>
    </w:p>
    <w:p>
      <w:pPr>
        <w:spacing w:before="219" w:line="584" w:lineRule="exact"/>
        <w:ind w:left="8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7"/>
          <w:position w:val="21"/>
          <w:sz w:val="30"/>
          <w:szCs w:val="30"/>
        </w:rPr>
        <w:t>第三十四条</w:t>
      </w:r>
      <w:r>
        <w:rPr>
          <w:rFonts w:ascii="宋体" w:hAnsi="宋体" w:eastAsia="宋体" w:cs="宋体"/>
          <w:spacing w:val="51"/>
          <w:position w:val="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position w:val="21"/>
          <w:sz w:val="30"/>
          <w:szCs w:val="30"/>
        </w:rPr>
        <w:t>各二级单位要参照本办法，结合本系统、</w:t>
      </w:r>
      <w:r>
        <w:rPr>
          <w:rFonts w:ascii="宋体" w:hAnsi="宋体" w:eastAsia="宋体" w:cs="宋体"/>
          <w:spacing w:val="16"/>
          <w:position w:val="21"/>
          <w:sz w:val="30"/>
          <w:szCs w:val="30"/>
        </w:rPr>
        <w:t>本行</w:t>
      </w:r>
    </w:p>
    <w:p>
      <w:pPr>
        <w:spacing w:before="1" w:line="218" w:lineRule="auto"/>
        <w:ind w:left="1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业安全管理的有关要求，制定本单位危险化学品安</w:t>
      </w:r>
      <w:r>
        <w:rPr>
          <w:rFonts w:ascii="宋体" w:hAnsi="宋体" w:eastAsia="宋体" w:cs="宋体"/>
          <w:spacing w:val="16"/>
          <w:sz w:val="30"/>
          <w:szCs w:val="30"/>
        </w:rPr>
        <w:t>全管理办法。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7" w:line="226" w:lineRule="auto"/>
        <w:ind w:left="239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</w:p>
    <w:sectPr>
      <w:footerReference r:id="rId12" w:type="default"/>
      <w:pgSz w:w="11900" w:h="16830"/>
      <w:pgMar w:top="1430" w:right="1379" w:bottom="1352" w:left="1460" w:header="0" w:footer="10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8"/>
        <w:w w:val="93"/>
        <w:sz w:val="26"/>
        <w:szCs w:val="26"/>
      </w:rPr>
      <w:t>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1"/>
        <w:w w:val="57"/>
        <w:sz w:val="26"/>
        <w:szCs w:val="26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4"/>
        <w:w w:val="91"/>
        <w:sz w:val="26"/>
        <w:szCs w:val="26"/>
      </w:rPr>
      <w:t>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1"/>
        <w:w w:val="57"/>
        <w:sz w:val="26"/>
        <w:szCs w:val="26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7"/>
        <w:w w:val="93"/>
        <w:sz w:val="26"/>
        <w:szCs w:val="26"/>
      </w:rPr>
      <w:t>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12"/>
        <w:w w:val="49"/>
        <w:sz w:val="35"/>
        <w:szCs w:val="35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6"/>
        <w:w w:val="92"/>
        <w:sz w:val="26"/>
        <w:szCs w:val="26"/>
      </w:rPr>
      <w:t>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53"/>
        <w:sz w:val="26"/>
        <w:szCs w:val="26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RkYWQ3ZjBkMmRlMDkxN2I1MTVjNjk0MmNkNWVjZWIifQ=="/>
  </w:docVars>
  <w:rsids>
    <w:rsidRoot w:val="00000000"/>
    <w:rsid w:val="52CB0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3951</Words>
  <Characters>3956</Characters>
  <TotalTime>14</TotalTime>
  <ScaleCrop>false</ScaleCrop>
  <LinksUpToDate>false</LinksUpToDate>
  <CharactersWithSpaces>4098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2022-11-15T09:24:00Z</dcterms:created>
  <dc:creator>Kingsoft-PDF</dc:creator>
  <cp:keywords>6372ea282ba2c400159992e0</cp:keywords>
  <cp:lastModifiedBy>水煮鱼</cp:lastModifiedBy>
  <dcterms:modified xsi:type="dcterms:W3CDTF">2022-11-15T01:38:44Z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2022-11-15T09:24:04Z</vt:filetime>
  </property>
  <property fmtid="{D5CDD505-2E9C-101B-9397-08002B2CF9AE}" pid="4" name="KSOProductBuildVer">
    <vt:lpwstr>2052-11.1.0.12763</vt:lpwstr>
  </property>
  <property fmtid="{D5CDD505-2E9C-101B-9397-08002B2CF9AE}" pid="5" name="ICV">
    <vt:lpwstr>2CC1D80E6CCF46779A6883BF1A6F0EC3</vt:lpwstr>
  </property>
</Properties>
</file>