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24" w:rsidRPr="00971FE6" w:rsidRDefault="00871F80" w:rsidP="002D0024">
      <w:pPr>
        <w:jc w:val="center"/>
        <w:rPr>
          <w:rFonts w:ascii="方正小标宋简体" w:eastAsia="方正小标宋简体"/>
          <w:sz w:val="32"/>
          <w:szCs w:val="36"/>
        </w:rPr>
      </w:pPr>
      <w:r w:rsidRPr="00971FE6">
        <w:rPr>
          <w:rFonts w:eastAsia="方正小标宋简体" w:hint="eastAsia"/>
          <w:sz w:val="32"/>
          <w:szCs w:val="36"/>
        </w:rPr>
        <w:t>四</w:t>
      </w:r>
      <w:r w:rsidR="002D0024" w:rsidRPr="00971FE6">
        <w:rPr>
          <w:rFonts w:eastAsia="方正小标宋简体" w:hint="eastAsia"/>
          <w:sz w:val="32"/>
          <w:szCs w:val="36"/>
        </w:rPr>
        <w:t>、</w:t>
      </w:r>
      <w:r w:rsidRPr="00971FE6">
        <w:rPr>
          <w:rFonts w:eastAsia="方正小标宋简体" w:hint="eastAsia"/>
          <w:sz w:val="32"/>
          <w:szCs w:val="36"/>
        </w:rPr>
        <w:t>培养过程</w:t>
      </w:r>
    </w:p>
    <w:p w:rsidR="002D0024" w:rsidRPr="00971FE6" w:rsidRDefault="002D0024" w:rsidP="002D0024">
      <w:pPr>
        <w:jc w:val="center"/>
        <w:rPr>
          <w:rFonts w:ascii="方正小标宋简体" w:eastAsia="方正小标宋简体"/>
          <w:sz w:val="32"/>
          <w:szCs w:val="36"/>
        </w:rPr>
      </w:pPr>
      <w:r w:rsidRPr="00971FE6">
        <w:rPr>
          <w:rFonts w:ascii="方正小标宋简体" w:eastAsia="方正小标宋简体" w:hint="eastAsia"/>
          <w:sz w:val="32"/>
          <w:szCs w:val="36"/>
        </w:rPr>
        <w:t>整改支撑材料</w:t>
      </w:r>
    </w:p>
    <w:p w:rsidR="00836AE4" w:rsidRPr="00971FE6" w:rsidRDefault="00836AE4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1.激励课程改革相关文件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836AE4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2.教改立项中关于课程改革项目一览表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836AE4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3.课程改革一览表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836AE4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4.PBL教学典型案例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</w:t>
      </w:r>
      <w:r w:rsidR="000D302D" w:rsidRPr="00971FE6">
        <w:rPr>
          <w:rFonts w:asciiTheme="minorEastAsia" w:hAnsiTheme="minorEastAsia"/>
          <w:b/>
          <w:sz w:val="28"/>
          <w:szCs w:val="32"/>
        </w:rPr>
        <w:t>、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各院系）</w:t>
      </w:r>
    </w:p>
    <w:p w:rsidR="000D302D" w:rsidRPr="00971FE6" w:rsidRDefault="00836AE4" w:rsidP="00DF6307">
      <w:pPr>
        <w:rPr>
          <w:rFonts w:asciiTheme="minorEastAsia" w:hAnsiTheme="minorEastAsia"/>
          <w:b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5.CBL教学典型案例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</w:t>
      </w:r>
      <w:r w:rsidR="000D302D" w:rsidRPr="00971FE6">
        <w:rPr>
          <w:rFonts w:asciiTheme="minorEastAsia" w:hAnsiTheme="minorEastAsia"/>
          <w:b/>
          <w:sz w:val="28"/>
          <w:szCs w:val="32"/>
        </w:rPr>
        <w:t>、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各院系）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6</w:t>
      </w:r>
      <w:r w:rsidR="00836AE4" w:rsidRPr="00971FE6">
        <w:rPr>
          <w:rFonts w:asciiTheme="minorEastAsia" w:hAnsiTheme="minorEastAsia" w:hint="eastAsia"/>
          <w:sz w:val="28"/>
          <w:szCs w:val="32"/>
        </w:rPr>
        <w:t>.“思想大讨论”中关于以学生为中心教育理念的相关措施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（教务处、</w:t>
      </w:r>
      <w:r w:rsidR="000D302D" w:rsidRPr="00971FE6">
        <w:rPr>
          <w:rFonts w:asciiTheme="minorEastAsia" w:hAnsiTheme="minorEastAsia"/>
          <w:b/>
          <w:sz w:val="28"/>
          <w:szCs w:val="32"/>
        </w:rPr>
        <w:t>学工部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）</w:t>
      </w:r>
    </w:p>
    <w:p w:rsidR="00836AE4" w:rsidRPr="00971FE6" w:rsidRDefault="00DF6307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7</w:t>
      </w:r>
      <w:r w:rsidR="00836AE4" w:rsidRPr="00971FE6">
        <w:rPr>
          <w:rFonts w:asciiTheme="minorEastAsia" w:hAnsiTheme="minorEastAsia" w:hint="eastAsia"/>
          <w:sz w:val="28"/>
          <w:szCs w:val="32"/>
        </w:rPr>
        <w:t>.无纸化考试科目一览表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DF6307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8</w:t>
      </w:r>
      <w:r w:rsidR="00836AE4" w:rsidRPr="00971FE6">
        <w:rPr>
          <w:rFonts w:asciiTheme="minorEastAsia" w:hAnsiTheme="minorEastAsia" w:hint="eastAsia"/>
          <w:sz w:val="28"/>
          <w:szCs w:val="32"/>
        </w:rPr>
        <w:t>.无纸化考试成效分析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DF6307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9</w:t>
      </w:r>
      <w:r w:rsidR="00836AE4" w:rsidRPr="00971FE6">
        <w:rPr>
          <w:rFonts w:asciiTheme="minorEastAsia" w:hAnsiTheme="minorEastAsia" w:hint="eastAsia"/>
          <w:sz w:val="28"/>
          <w:szCs w:val="32"/>
        </w:rPr>
        <w:t>.年度考核中考试占比方案和文件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</w:t>
      </w:r>
      <w:r w:rsidR="00DF6307" w:rsidRPr="00971FE6">
        <w:rPr>
          <w:rFonts w:asciiTheme="minorEastAsia" w:hAnsiTheme="minorEastAsia" w:hint="eastAsia"/>
          <w:sz w:val="28"/>
          <w:szCs w:val="32"/>
        </w:rPr>
        <w:t>0</w:t>
      </w:r>
      <w:r w:rsidR="00836AE4" w:rsidRPr="00971FE6">
        <w:rPr>
          <w:rFonts w:asciiTheme="minorEastAsia" w:hAnsiTheme="minorEastAsia" w:hint="eastAsia"/>
          <w:sz w:val="28"/>
          <w:szCs w:val="32"/>
        </w:rPr>
        <w:t>.《关于对课程考核实施形成性评价的指导意见》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11</w:t>
      </w:r>
      <w:r w:rsidR="00836AE4" w:rsidRPr="00971FE6">
        <w:rPr>
          <w:rFonts w:asciiTheme="minorEastAsia" w:hAnsiTheme="minorEastAsia" w:hint="eastAsia"/>
          <w:sz w:val="28"/>
          <w:szCs w:val="32"/>
        </w:rPr>
        <w:t>.最新科研管理制度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（科技处）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12</w:t>
      </w:r>
      <w:r w:rsidR="00836AE4" w:rsidRPr="00971FE6">
        <w:rPr>
          <w:rFonts w:asciiTheme="minorEastAsia" w:hAnsiTheme="minorEastAsia" w:hint="eastAsia"/>
          <w:sz w:val="28"/>
          <w:szCs w:val="32"/>
        </w:rPr>
        <w:t>.创新创业课程一览表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13</w:t>
      </w:r>
      <w:r w:rsidR="00836AE4" w:rsidRPr="00971FE6">
        <w:rPr>
          <w:rFonts w:asciiTheme="minorEastAsia" w:hAnsiTheme="minorEastAsia" w:hint="eastAsia"/>
          <w:sz w:val="28"/>
          <w:szCs w:val="32"/>
        </w:rPr>
        <w:t>.创新创业课程选修情况一览表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14</w:t>
      </w:r>
      <w:r w:rsidR="00836AE4" w:rsidRPr="00971FE6">
        <w:rPr>
          <w:rFonts w:asciiTheme="minorEastAsia" w:hAnsiTheme="minorEastAsia" w:hint="eastAsia"/>
          <w:sz w:val="28"/>
          <w:szCs w:val="32"/>
        </w:rPr>
        <w:t>.第二课堂一览表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15</w:t>
      </w:r>
      <w:r w:rsidR="00836AE4" w:rsidRPr="00971FE6">
        <w:rPr>
          <w:rFonts w:asciiTheme="minorEastAsia" w:hAnsiTheme="minorEastAsia" w:hint="eastAsia"/>
          <w:sz w:val="28"/>
          <w:szCs w:val="32"/>
        </w:rPr>
        <w:t>.“松林山大讲堂”开展情况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（学工部）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16</w:t>
      </w:r>
      <w:r w:rsidR="00836AE4" w:rsidRPr="00971FE6">
        <w:rPr>
          <w:rFonts w:asciiTheme="minorEastAsia" w:hAnsiTheme="minorEastAsia" w:hint="eastAsia"/>
          <w:sz w:val="28"/>
          <w:szCs w:val="32"/>
        </w:rPr>
        <w:t>.第三课堂开展情况及成效分析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（学工部）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17</w:t>
      </w:r>
      <w:r w:rsidR="00836AE4" w:rsidRPr="00971FE6">
        <w:rPr>
          <w:rFonts w:asciiTheme="minorEastAsia" w:hAnsiTheme="minorEastAsia" w:hint="eastAsia"/>
          <w:sz w:val="28"/>
          <w:szCs w:val="32"/>
        </w:rPr>
        <w:t>.教务处与学工系统联席会专项解决问题及情况反馈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（教务处</w:t>
      </w:r>
      <w:r w:rsidR="000D302D" w:rsidRPr="00971FE6">
        <w:rPr>
          <w:rFonts w:asciiTheme="minorEastAsia" w:hAnsiTheme="minorEastAsia"/>
          <w:b/>
          <w:sz w:val="28"/>
          <w:szCs w:val="32"/>
        </w:rPr>
        <w:t>、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学工部）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18</w:t>
      </w:r>
      <w:r w:rsidR="00836AE4" w:rsidRPr="00971FE6">
        <w:rPr>
          <w:rFonts w:asciiTheme="minorEastAsia" w:hAnsiTheme="minorEastAsia" w:hint="eastAsia"/>
          <w:sz w:val="28"/>
          <w:szCs w:val="32"/>
        </w:rPr>
        <w:t>.校内新增学生活动中心一览表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（学工部）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lastRenderedPageBreak/>
        <w:t>19</w:t>
      </w:r>
      <w:r w:rsidR="00836AE4" w:rsidRPr="00971FE6">
        <w:rPr>
          <w:rFonts w:asciiTheme="minorEastAsia" w:hAnsiTheme="minorEastAsia" w:hint="eastAsia"/>
          <w:sz w:val="28"/>
          <w:szCs w:val="32"/>
        </w:rPr>
        <w:t>.新增校企合作项目一览表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（校地合作处）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20</w:t>
      </w:r>
      <w:r w:rsidR="00836AE4" w:rsidRPr="00971FE6">
        <w:rPr>
          <w:rFonts w:asciiTheme="minorEastAsia" w:hAnsiTheme="minorEastAsia" w:hint="eastAsia"/>
          <w:sz w:val="28"/>
          <w:szCs w:val="32"/>
        </w:rPr>
        <w:t>.双创中心项目一览表及开设项目情况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（科技处、</w:t>
      </w:r>
      <w:r w:rsidR="000D302D" w:rsidRPr="00971FE6">
        <w:rPr>
          <w:rFonts w:asciiTheme="minorEastAsia" w:hAnsiTheme="minorEastAsia"/>
          <w:b/>
          <w:sz w:val="28"/>
          <w:szCs w:val="32"/>
        </w:rPr>
        <w:t>团委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、</w:t>
      </w:r>
      <w:r w:rsidR="000D302D" w:rsidRPr="00971FE6">
        <w:rPr>
          <w:rFonts w:asciiTheme="minorEastAsia" w:hAnsiTheme="minorEastAsia"/>
          <w:b/>
          <w:sz w:val="28"/>
          <w:szCs w:val="32"/>
        </w:rPr>
        <w:t>教务处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21</w:t>
      </w:r>
      <w:r w:rsidR="00836AE4" w:rsidRPr="00971FE6">
        <w:rPr>
          <w:rFonts w:asciiTheme="minorEastAsia" w:hAnsiTheme="minorEastAsia" w:hint="eastAsia"/>
          <w:sz w:val="28"/>
          <w:szCs w:val="32"/>
        </w:rPr>
        <w:t>.学生活动中心建设项目以取得省发改委立项批复情况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（团委）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22</w:t>
      </w:r>
      <w:r w:rsidR="00836AE4" w:rsidRPr="00971FE6">
        <w:rPr>
          <w:rFonts w:asciiTheme="minorEastAsia" w:hAnsiTheme="minorEastAsia" w:hint="eastAsia"/>
          <w:sz w:val="28"/>
          <w:szCs w:val="32"/>
        </w:rPr>
        <w:t>.学生社团一览表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（团委）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23</w:t>
      </w:r>
      <w:r w:rsidR="00836AE4" w:rsidRPr="00971FE6">
        <w:rPr>
          <w:rFonts w:asciiTheme="minorEastAsia" w:hAnsiTheme="minorEastAsia" w:hint="eastAsia"/>
          <w:sz w:val="28"/>
          <w:szCs w:val="32"/>
        </w:rPr>
        <w:t>.学生各社团活动情况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（团委）</w:t>
      </w:r>
    </w:p>
    <w:p w:rsidR="00836AE4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24</w:t>
      </w:r>
      <w:r w:rsidR="00836AE4" w:rsidRPr="00971FE6">
        <w:rPr>
          <w:rFonts w:asciiTheme="minorEastAsia" w:hAnsiTheme="minorEastAsia" w:hint="eastAsia"/>
          <w:sz w:val="28"/>
          <w:szCs w:val="32"/>
        </w:rPr>
        <w:t>.社团活动项目陈果展示汇编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（团委）</w:t>
      </w:r>
    </w:p>
    <w:p w:rsidR="003D518D" w:rsidRPr="00971FE6" w:rsidRDefault="003D518D" w:rsidP="003D518D">
      <w:pPr>
        <w:rPr>
          <w:rFonts w:asciiTheme="minorEastAsia" w:hAnsiTheme="minorEastAsia"/>
          <w:b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25</w:t>
      </w:r>
      <w:r w:rsidR="00836AE4" w:rsidRPr="00971FE6">
        <w:rPr>
          <w:rFonts w:asciiTheme="minorEastAsia" w:hAnsiTheme="minorEastAsia" w:hint="eastAsia"/>
          <w:sz w:val="28"/>
          <w:szCs w:val="32"/>
        </w:rPr>
        <w:t>.学校与国内外高校合作办学一览表</w:t>
      </w:r>
      <w:r w:rsidR="000D302D" w:rsidRPr="00971FE6">
        <w:rPr>
          <w:rFonts w:asciiTheme="minorEastAsia" w:hAnsiTheme="minorEastAsia" w:hint="eastAsia"/>
          <w:b/>
          <w:sz w:val="28"/>
          <w:szCs w:val="32"/>
        </w:rPr>
        <w:t>（校地合作处）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26.2018版临床医学专业人才培养方案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27.人才培养方案修订情况说明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28.最新考试管理办法文件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b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29.《川北医学院振兴本科教育方案》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30.《川北医学院命题管理办法》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31.《川北医学院重修考试管理办法》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32.《川北医学院考试流程》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33.临床教学环节质量标准汇编</w:t>
      </w:r>
      <w:r w:rsidRPr="00971FE6">
        <w:rPr>
          <w:rFonts w:asciiTheme="minorEastAsia" w:hAnsiTheme="minorEastAsia" w:hint="eastAsia"/>
          <w:b/>
          <w:sz w:val="28"/>
          <w:szCs w:val="32"/>
        </w:rPr>
        <w:t>（临床医学系）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34.《川北医学院关于加快推进各临床教学基地教学同质化的意见》（川北医发[2017]108号）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35.3所全程教学医院教学质量监控与评估报告</w:t>
      </w:r>
      <w:r w:rsidRPr="00971FE6">
        <w:rPr>
          <w:rFonts w:asciiTheme="minorEastAsia" w:hAnsiTheme="minorEastAsia" w:hint="eastAsia"/>
          <w:b/>
          <w:sz w:val="28"/>
          <w:szCs w:val="32"/>
        </w:rPr>
        <w:t>（评估中心）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36.《川北医学院实习医生手册》</w:t>
      </w:r>
      <w:r w:rsidRPr="00971FE6">
        <w:rPr>
          <w:rFonts w:asciiTheme="minorEastAsia" w:hAnsiTheme="minorEastAsia" w:hint="eastAsia"/>
          <w:b/>
          <w:sz w:val="28"/>
          <w:szCs w:val="32"/>
        </w:rPr>
        <w:t>（教务处）</w:t>
      </w:r>
    </w:p>
    <w:p w:rsidR="003D518D" w:rsidRPr="00971FE6" w:rsidRDefault="003D518D" w:rsidP="003D518D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37.《川北医学院“第二课堂成绩单”学分认定及实施办法》</w:t>
      </w:r>
      <w:r w:rsidRPr="00971FE6">
        <w:rPr>
          <w:rFonts w:asciiTheme="minorEastAsia" w:hAnsiTheme="minorEastAsia" w:hint="eastAsia"/>
          <w:b/>
          <w:sz w:val="28"/>
          <w:szCs w:val="32"/>
        </w:rPr>
        <w:t>（学工部）</w:t>
      </w:r>
    </w:p>
    <w:p w:rsidR="00CB674C" w:rsidRPr="00971FE6" w:rsidRDefault="003D518D" w:rsidP="00DF6307">
      <w:pPr>
        <w:rPr>
          <w:rFonts w:asciiTheme="minorEastAsia" w:hAnsiTheme="minorEastAsia"/>
          <w:sz w:val="28"/>
          <w:szCs w:val="32"/>
        </w:rPr>
      </w:pPr>
      <w:r w:rsidRPr="00971FE6">
        <w:rPr>
          <w:rFonts w:asciiTheme="minorEastAsia" w:hAnsiTheme="minorEastAsia" w:hint="eastAsia"/>
          <w:sz w:val="28"/>
          <w:szCs w:val="32"/>
        </w:rPr>
        <w:t>38.《川北医学院“第二课堂成绩单”积分计算方法》（草案）</w:t>
      </w:r>
      <w:r w:rsidRPr="00971FE6">
        <w:rPr>
          <w:rFonts w:asciiTheme="minorEastAsia" w:hAnsiTheme="minorEastAsia" w:hint="eastAsia"/>
          <w:b/>
          <w:sz w:val="28"/>
          <w:szCs w:val="32"/>
        </w:rPr>
        <w:t>（学工部）</w:t>
      </w:r>
      <w:bookmarkStart w:id="0" w:name="_GoBack"/>
      <w:bookmarkEnd w:id="0"/>
    </w:p>
    <w:sectPr w:rsidR="00CB674C" w:rsidRPr="00971FE6" w:rsidSect="00836AE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8AF" w:rsidRDefault="00ED78AF" w:rsidP="00836AE4">
      <w:r>
        <w:separator/>
      </w:r>
    </w:p>
  </w:endnote>
  <w:endnote w:type="continuationSeparator" w:id="1">
    <w:p w:rsidR="00ED78AF" w:rsidRDefault="00ED78AF" w:rsidP="00836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8AF" w:rsidRDefault="00ED78AF" w:rsidP="00836AE4">
      <w:r>
        <w:separator/>
      </w:r>
    </w:p>
  </w:footnote>
  <w:footnote w:type="continuationSeparator" w:id="1">
    <w:p w:rsidR="00ED78AF" w:rsidRDefault="00ED78AF" w:rsidP="00836A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AE4"/>
    <w:rsid w:val="000D302D"/>
    <w:rsid w:val="002D0024"/>
    <w:rsid w:val="003B5D3E"/>
    <w:rsid w:val="003D518D"/>
    <w:rsid w:val="0041326B"/>
    <w:rsid w:val="00565493"/>
    <w:rsid w:val="00623F92"/>
    <w:rsid w:val="00836AE4"/>
    <w:rsid w:val="00866539"/>
    <w:rsid w:val="00871F80"/>
    <w:rsid w:val="00895619"/>
    <w:rsid w:val="00971FE6"/>
    <w:rsid w:val="00B3422D"/>
    <w:rsid w:val="00BD5D15"/>
    <w:rsid w:val="00CB674C"/>
    <w:rsid w:val="00D07BD9"/>
    <w:rsid w:val="00DB4E84"/>
    <w:rsid w:val="00DF6307"/>
    <w:rsid w:val="00E04DAC"/>
    <w:rsid w:val="00ED78AF"/>
    <w:rsid w:val="00F95E7E"/>
    <w:rsid w:val="00F9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6A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6A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6A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6A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138</Words>
  <Characters>787</Characters>
  <Application>Microsoft Office Word</Application>
  <DocSecurity>0</DocSecurity>
  <Lines>6</Lines>
  <Paragraphs>1</Paragraphs>
  <ScaleCrop>false</ScaleCrop>
  <Company>MS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9</cp:revision>
  <dcterms:created xsi:type="dcterms:W3CDTF">2019-04-29T02:28:00Z</dcterms:created>
  <dcterms:modified xsi:type="dcterms:W3CDTF">2019-05-06T06:59:00Z</dcterms:modified>
</cp:coreProperties>
</file>