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临床医学系201</w:t>
      </w:r>
      <w:r>
        <w:rPr>
          <w:rFonts w:hint="eastAsia"/>
          <w:b/>
          <w:sz w:val="32"/>
          <w:szCs w:val="32"/>
          <w:lang w:val="en-US" w:eastAsia="zh-CN"/>
        </w:rPr>
        <w:t>9</w:t>
      </w:r>
      <w:r>
        <w:rPr>
          <w:rFonts w:hint="eastAsia"/>
          <w:b/>
          <w:sz w:val="32"/>
          <w:szCs w:val="32"/>
        </w:rPr>
        <w:t>级本科学生转专业工作实施细则</w:t>
      </w:r>
    </w:p>
    <w:p/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为了充分调动和发挥学生的学习积极性，满足学生的专业学习兴趣，营造有利于人才成长的学习环境，给学生更大的学习发展空间。根据川北医学院《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2019级本科学生转专业工作实施方案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》特制定本实施细则。</w:t>
      </w:r>
    </w:p>
    <w:p>
      <w:pPr>
        <w:wordWrap w:val="0"/>
        <w:spacing w:line="360" w:lineRule="auto"/>
        <w:ind w:firstLine="562" w:firstLineChars="200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一、总体要求</w:t>
      </w:r>
    </w:p>
    <w:p>
      <w:pPr>
        <w:pStyle w:val="6"/>
        <w:keepNext w:val="0"/>
        <w:keepLines w:val="0"/>
        <w:widowControl/>
        <w:suppressLineNumbers w:val="0"/>
        <w:wordWrap w:val="0"/>
        <w:snapToGrid w:val="0"/>
        <w:spacing w:before="0" w:beforeAutospacing="0" w:after="0" w:afterAutospacing="0" w:line="360" w:lineRule="auto"/>
        <w:ind w:left="0" w:right="0" w:firstLine="560"/>
        <w:rPr>
          <w:rFonts w:hint="eastAsia" w:asciiTheme="majorEastAsia" w:hAnsiTheme="majorEastAsia" w:eastAsiaTheme="majorEastAsia" w:cstheme="maj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8"/>
          <w:szCs w:val="28"/>
          <w:lang w:val="en-US" w:eastAsia="zh-CN" w:bidi="ar-SA"/>
        </w:rPr>
        <w:t>坚持坚持“择优选拔，公平、公正、公开”的原则，杜绝一切徇私舞弊、弄虚作假行为，同时做好工作规划，确保转专业平稳、有序完成。</w:t>
      </w:r>
    </w:p>
    <w:p>
      <w:pPr>
        <w:wordWrap w:val="0"/>
        <w:spacing w:line="360" w:lineRule="auto"/>
        <w:ind w:firstLine="562" w:firstLineChars="200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二、组织与管理</w:t>
      </w:r>
    </w:p>
    <w:p>
      <w:pPr>
        <w:wordWrap w:val="0"/>
        <w:spacing w:line="360" w:lineRule="auto"/>
        <w:ind w:firstLine="420" w:firstLineChars="15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（一）临床医学系成立转专业工作小组。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组长：魏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锦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成员：刘贤君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宋永砚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周仲辉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张小英  罗杰伟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杨  洋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黄  波 </w:t>
      </w:r>
    </w:p>
    <w:p>
      <w:pPr>
        <w:wordWrap w:val="0"/>
        <w:spacing w:line="360" w:lineRule="auto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鹿  茸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梅 红   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（二）工作职责负责制定临床医学系转专业工作实施细则，明确接收条件、考核方式、工作流程。</w:t>
      </w:r>
    </w:p>
    <w:p>
      <w:pPr>
        <w:wordWrap w:val="0"/>
        <w:spacing w:line="360" w:lineRule="auto"/>
        <w:ind w:firstLine="562" w:firstLineChars="200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三、转专业原则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（一）学生报名基本要求：</w:t>
      </w:r>
    </w:p>
    <w:p>
      <w:pPr>
        <w:pStyle w:val="6"/>
        <w:keepNext w:val="0"/>
        <w:keepLines w:val="0"/>
        <w:widowControl/>
        <w:suppressLineNumbers w:val="0"/>
        <w:wordWrap w:val="0"/>
        <w:snapToGrid w:val="0"/>
        <w:spacing w:before="0" w:beforeAutospacing="0" w:after="0" w:afterAutospacing="0" w:line="360" w:lineRule="auto"/>
        <w:ind w:left="0" w:right="0" w:firstLine="56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</w:rPr>
        <w:t>取得学籍的在校生；</w:t>
      </w:r>
    </w:p>
    <w:p>
      <w:pPr>
        <w:pStyle w:val="6"/>
        <w:keepNext w:val="0"/>
        <w:keepLines w:val="0"/>
        <w:widowControl/>
        <w:suppressLineNumbers w:val="0"/>
        <w:wordWrap w:val="0"/>
        <w:snapToGrid w:val="0"/>
        <w:spacing w:before="0" w:beforeAutospacing="0" w:after="0" w:afterAutospacing="0" w:line="360" w:lineRule="auto"/>
        <w:ind w:left="0" w:right="0" w:firstLine="560"/>
        <w:rPr>
          <w:rFonts w:hint="eastAsia" w:asciiTheme="majorEastAsia" w:hAnsiTheme="majorEastAsia" w:eastAsiaTheme="majorEastAsia" w:cstheme="majorEastAsia"/>
          <w:color w:val="2A2F35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  <w:lang w:val="en-US" w:eastAsia="zh-CN"/>
        </w:rPr>
        <w:t>1）</w:t>
      </w: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</w:rPr>
        <w:t>身心健康；</w:t>
      </w:r>
    </w:p>
    <w:p>
      <w:pPr>
        <w:pStyle w:val="6"/>
        <w:keepNext w:val="0"/>
        <w:keepLines w:val="0"/>
        <w:widowControl/>
        <w:suppressLineNumbers w:val="0"/>
        <w:wordWrap w:val="0"/>
        <w:snapToGrid w:val="0"/>
        <w:spacing w:before="0" w:beforeAutospacing="0" w:after="0" w:afterAutospacing="0" w:line="360" w:lineRule="auto"/>
        <w:ind w:left="0" w:right="0" w:firstLine="560"/>
        <w:rPr>
          <w:rFonts w:hint="default" w:asciiTheme="majorEastAsia" w:hAnsiTheme="majorEastAsia" w:eastAsiaTheme="majorEastAsia" w:cstheme="majorEastAsia"/>
          <w:color w:val="2A2F35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  <w:lang w:val="en-US" w:eastAsia="zh-CN"/>
        </w:rPr>
        <w:t>2）</w:t>
      </w: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</w:rPr>
        <w:t>遵纪守法，未受到任何违纪违法处分</w:t>
      </w:r>
    </w:p>
    <w:p>
      <w:pPr>
        <w:pStyle w:val="6"/>
        <w:keepNext w:val="0"/>
        <w:keepLines w:val="0"/>
        <w:widowControl/>
        <w:suppressLineNumbers w:val="0"/>
        <w:wordWrap w:val="0"/>
        <w:snapToGrid w:val="0"/>
        <w:spacing w:before="0" w:beforeAutospacing="0" w:after="0" w:afterAutospacing="0" w:line="360" w:lineRule="auto"/>
        <w:ind w:left="0" w:right="0" w:firstLine="560"/>
        <w:rPr>
          <w:rFonts w:hint="default" w:asciiTheme="majorEastAsia" w:hAnsiTheme="majorEastAsia" w:eastAsiaTheme="majorEastAsia" w:cstheme="majorEastAsia"/>
          <w:sz w:val="28"/>
          <w:szCs w:val="28"/>
          <w:lang w:val="en-US"/>
        </w:rPr>
      </w:pP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  <w:lang w:val="en-US" w:eastAsia="zh-CN"/>
        </w:rPr>
        <w:t>3）所有必修课成绩合格，无挂科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  <w:lang w:val="en-US" w:eastAsia="zh-CN"/>
        </w:rPr>
        <w:t>。</w:t>
      </w:r>
    </w:p>
    <w:p>
      <w:pPr>
        <w:pStyle w:val="6"/>
        <w:keepNext w:val="0"/>
        <w:keepLines w:val="0"/>
        <w:widowControl/>
        <w:suppressLineNumbers w:val="0"/>
        <w:wordWrap w:val="0"/>
        <w:snapToGrid w:val="0"/>
        <w:spacing w:before="0" w:beforeAutospacing="0" w:after="0" w:afterAutospacing="0" w:line="360" w:lineRule="auto"/>
        <w:ind w:left="0" w:right="0" w:firstLine="56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</w:rPr>
        <w:t>为了确保各专业持续稳定协调发展，转出专业的学生原则上不超过本专业同年级学生总数的10%。</w:t>
      </w:r>
    </w:p>
    <w:p>
      <w:pPr>
        <w:pStyle w:val="6"/>
        <w:keepNext w:val="0"/>
        <w:keepLines w:val="0"/>
        <w:widowControl/>
        <w:suppressLineNumbers w:val="0"/>
        <w:wordWrap w:val="0"/>
        <w:snapToGrid w:val="0"/>
        <w:spacing w:before="0" w:beforeAutospacing="0" w:after="0" w:afterAutospacing="0" w:line="360" w:lineRule="auto"/>
        <w:ind w:left="0" w:right="0" w:firstLine="56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  <w:color w:val="2A2F35"/>
          <w:sz w:val="28"/>
          <w:szCs w:val="28"/>
        </w:rPr>
        <w:t>临床医学专业定向生不参与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转专业。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（二）为了确保各专业持续稳定协调发展，转出专业的学生原则上不超过本专业同年级学生总数的 10%。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（三）临床医学专业可转入、转出专业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1.可转入专业：医学影像学、麻醉学、口腔医学、眼视光医学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2.可转出专业：医学影像学、口腔医学、法医学、麻醉学、眼视光学、眼视光医学、精神医学、药学、医学检验技术、医学影像技术、预防医学、护理学、生物医学工程、信息管理与信息系统、助产学、运动康复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（四）休学、保留学籍的学生不参加转专业。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（五）201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级本科学生在校期间只办理本次转专业。</w:t>
      </w:r>
    </w:p>
    <w:p>
      <w:pPr>
        <w:numPr>
          <w:ilvl w:val="0"/>
          <w:numId w:val="1"/>
        </w:num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学生只可选择填报一个转专业志愿。</w:t>
      </w:r>
    </w:p>
    <w:p>
      <w:pPr>
        <w:wordWrap w:val="0"/>
        <w:spacing w:line="360" w:lineRule="auto"/>
        <w:ind w:firstLine="562" w:firstLineChars="200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四、转专业考核及录取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（一）转出考核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在学生第一学期各门必修课程考试成绩基础上，按照川北医学院《201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级本科学生转专业工作实施方案》规定，从高到低确定拟转出学生名单。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（二）转入考核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1.考核方式：笔试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面试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1）按照考核要求内容提交电子版作业。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（2）通过网络视频进行一对一面试，每名面试学生10分钟。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2.考核内容：人文素养，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反应能力，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共100分。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3.成绩组成：转专业成绩由所修全部必修课平均成绩（40%），转专业考核成绩（60%）组成。</w:t>
      </w:r>
    </w:p>
    <w:p>
      <w:pPr>
        <w:wordWrap w:val="0"/>
        <w:spacing w:line="360" w:lineRule="auto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五、结果公示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临床医学系将考核结果提交校转专业领导小组审定，对拟录取的转专业学生由学校统一公示。在公示期内，对公示结果有异议的，以纸质材料实名形式向学校纪委和教务处反映。公示 3 个工作日后报学校校长办公会审定并报教育厅备案。</w:t>
      </w:r>
    </w:p>
    <w:p>
      <w:pPr>
        <w:wordWrap w:val="0"/>
        <w:spacing w:line="360" w:lineRule="auto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六、日程安排</w:t>
      </w:r>
    </w:p>
    <w:p>
      <w:pPr>
        <w:wordWrap w:val="0"/>
        <w:spacing w:line="360" w:lineRule="auto"/>
        <w:ind w:firstLine="420" w:firstLineChars="15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（一）临床医学系于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月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日 17：00 前将转专业工作实施细则及转专业工作小组名单报送教务处备案，并向学生公布。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（二）学生报名时间：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月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23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日 8:30—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日 17:00。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（三）临床医学系审核报名资格并确定可转出学生名单报教务处，截止时间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月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27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日 1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:00。教务处整理可转出学生名单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于2月27日17：00前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通过网络公示 3 个工作日。</w:t>
      </w:r>
    </w:p>
    <w:p>
      <w:pPr>
        <w:wordWrap w:val="0"/>
        <w:spacing w:line="360" w:lineRule="auto"/>
        <w:ind w:firstLine="420" w:firstLineChars="15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（四）临床医学系组织转专业转入考核工作。时间安排为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月 2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—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3月2日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。</w:t>
      </w:r>
    </w:p>
    <w:p>
      <w:pPr>
        <w:wordWrap w:val="0"/>
        <w:spacing w:line="360" w:lineRule="auto"/>
        <w:ind w:firstLine="562" w:firstLineChars="200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七、学生报名</w:t>
      </w:r>
    </w:p>
    <w:p>
      <w:pPr>
        <w:wordWrap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拟申请转专业的学生，需由本人提出申请，并填写《川北医学院学生转系（专业）审批表》，由临床医学系负责人审批签字后提交教务处审核。</w:t>
      </w:r>
    </w:p>
    <w:p>
      <w:pPr>
        <w:wordWrap w:val="0"/>
        <w:spacing w:line="360" w:lineRule="auto"/>
        <w:ind w:firstLine="562" w:firstLineChars="200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八、工作要求</w:t>
      </w:r>
    </w:p>
    <w:p>
      <w:pPr>
        <w:wordWrap w:val="0"/>
        <w:spacing w:line="360" w:lineRule="auto"/>
        <w:ind w:firstLine="420" w:firstLineChars="15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（一）临床医学系成立由主要负责人担任组长的转专业工作小组，并在学校纪检、监察部门监督下开展工作。</w:t>
      </w:r>
    </w:p>
    <w:p>
      <w:pPr>
        <w:wordWrap w:val="0"/>
        <w:spacing w:line="360" w:lineRule="auto"/>
        <w:ind w:firstLine="420" w:firstLineChars="15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（二）严格按照规定的条件和程序做好选拔工作，严明工作纪律，接受群众监督，保证选拔质量。</w:t>
      </w:r>
    </w:p>
    <w:p>
      <w:pPr>
        <w:wordWrap w:val="0"/>
        <w:spacing w:line="360" w:lineRule="auto"/>
        <w:ind w:firstLine="420" w:firstLineChars="15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（三）一旦发现在转专业工作过程中存在徇私舞弊、弄虚作假等情况，将给予严肃处理并追究责任。</w:t>
      </w:r>
    </w:p>
    <w:p>
      <w:pPr>
        <w:wordWrap w:val="0"/>
        <w:spacing w:line="360" w:lineRule="auto"/>
        <w:ind w:firstLine="562" w:firstLineChars="200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九、本细则从公布之日起实行。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B97C6"/>
    <w:multiLevelType w:val="singleLevel"/>
    <w:tmpl w:val="074B97C6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6894"/>
    <w:rsid w:val="00063A87"/>
    <w:rsid w:val="0009160E"/>
    <w:rsid w:val="00175E73"/>
    <w:rsid w:val="001764A6"/>
    <w:rsid w:val="00184F93"/>
    <w:rsid w:val="0019118C"/>
    <w:rsid w:val="001C1005"/>
    <w:rsid w:val="0022694D"/>
    <w:rsid w:val="003321A7"/>
    <w:rsid w:val="0033785C"/>
    <w:rsid w:val="003C0809"/>
    <w:rsid w:val="00417DC0"/>
    <w:rsid w:val="004628EA"/>
    <w:rsid w:val="00540AE2"/>
    <w:rsid w:val="00556449"/>
    <w:rsid w:val="00586894"/>
    <w:rsid w:val="00630CF2"/>
    <w:rsid w:val="006F31BF"/>
    <w:rsid w:val="0070582D"/>
    <w:rsid w:val="008272D1"/>
    <w:rsid w:val="008409D8"/>
    <w:rsid w:val="00855E03"/>
    <w:rsid w:val="008A7443"/>
    <w:rsid w:val="008D513E"/>
    <w:rsid w:val="008F0673"/>
    <w:rsid w:val="009A6851"/>
    <w:rsid w:val="00A27F49"/>
    <w:rsid w:val="00AC1B6D"/>
    <w:rsid w:val="00B4467F"/>
    <w:rsid w:val="00B910D0"/>
    <w:rsid w:val="00B95660"/>
    <w:rsid w:val="00C65D40"/>
    <w:rsid w:val="00CB6FB0"/>
    <w:rsid w:val="00CF77FF"/>
    <w:rsid w:val="00E77216"/>
    <w:rsid w:val="00E91A20"/>
    <w:rsid w:val="00EB0BC6"/>
    <w:rsid w:val="00F11DE6"/>
    <w:rsid w:val="00F35A6E"/>
    <w:rsid w:val="00F736E2"/>
    <w:rsid w:val="00FE27F0"/>
    <w:rsid w:val="0759643A"/>
    <w:rsid w:val="148F66E0"/>
    <w:rsid w:val="17260851"/>
    <w:rsid w:val="2ABC282F"/>
    <w:rsid w:val="35980391"/>
    <w:rsid w:val="366F5C42"/>
    <w:rsid w:val="59FE638F"/>
    <w:rsid w:val="6AA5772D"/>
    <w:rsid w:val="78AF5CBE"/>
    <w:rsid w:val="78C0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semiHidden/>
    <w:unhideWhenUsed/>
    <w:uiPriority w:val="0"/>
    <w:pPr>
      <w:ind w:firstLine="359" w:firstLineChars="171"/>
    </w:pPr>
  </w:style>
  <w:style w:type="paragraph" w:styleId="3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2"/>
    <w:unhideWhenUsed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9">
    <w:name w:val="Hyperlink"/>
    <w:basedOn w:val="8"/>
    <w:semiHidden/>
    <w:unhideWhenUsed/>
    <w:uiPriority w:val="99"/>
    <w:rPr>
      <w:color w:val="0000FF"/>
      <w:u w:val="single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正文文本缩进 Char"/>
    <w:basedOn w:val="8"/>
    <w:link w:val="2"/>
    <w:semiHidden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HTML 预设格式 Char"/>
    <w:basedOn w:val="8"/>
    <w:link w:val="5"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页眉 Char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203</Words>
  <Characters>1159</Characters>
  <Lines>9</Lines>
  <Paragraphs>2</Paragraphs>
  <TotalTime>4</TotalTime>
  <ScaleCrop>false</ScaleCrop>
  <LinksUpToDate>false</LinksUpToDate>
  <CharactersWithSpaces>1360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2019-03-14T01:26:00Z</dcterms:created>
  <dc:creator>meihong</dc:creator>
  <cp:lastModifiedBy>yolanda</cp:lastModifiedBy>
  <cp:lastPrinted>2019-03-14T06:32:00Z</cp:lastPrinted>
  <dcterms:modified xsi:type="dcterms:W3CDTF">2020-02-18T09:00:02Z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