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体育部关于公布《 运动康复2019 级本科学生转专业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工作实施细则》的通知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全校2019 级学生：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根据教务处《2019 级本科学生转专业工作实施方案》的精神，结合我系实际情况，特制定 2019 级本科学生转专业工作实施细则，予以公布。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特此通知。 </w:t>
      </w:r>
    </w:p>
    <w:p>
      <w:pPr>
        <w:keepNext w:val="0"/>
        <w:keepLines w:val="0"/>
        <w:widowControl/>
        <w:suppressLineNumbers w:val="0"/>
        <w:ind w:left="0" w:leftChars="0" w:firstLine="4838" w:firstLineChars="1728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体育部</w:t>
      </w:r>
    </w:p>
    <w:p>
      <w:pPr>
        <w:keepNext w:val="0"/>
        <w:keepLines w:val="0"/>
        <w:widowControl/>
        <w:suppressLineNumbers w:val="0"/>
        <w:ind w:left="0" w:leftChars="0" w:firstLine="4838" w:firstLineChars="1728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二〇二〇年一月十八日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体育部运动康复 2019 级本科学生转专业工作实施细则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根据教务处《2019 级本科学生转专业工作实施方案》的精神， 结合我系实际情况，</w:t>
      </w:r>
      <w:r>
        <w:rPr>
          <w:rFonts w:hint="eastAsia" w:ascii="宋体" w:hAnsi="宋体" w:eastAsia="宋体" w:cs="宋体"/>
          <w:i w:val="0"/>
          <w:iCs w:val="0"/>
          <w:color w:val="191919"/>
          <w:kern w:val="0"/>
          <w:sz w:val="28"/>
          <w:szCs w:val="28"/>
        </w:rPr>
        <w:t>坚持“择优选拔，公平、公正、公开”的原则，杜绝一切徇私舞弊、弄虚作假行为，同时做好工作规划，确保转专业平稳、有序完成。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特制定 2019 级本科学生转专业工作实施细则如 下。</w:t>
      </w:r>
    </w:p>
    <w:p>
      <w:pPr>
        <w:pStyle w:val="5"/>
        <w:shd w:val="clear" w:color="auto"/>
        <w:spacing w:before="0" w:beforeAutospacing="0" w:after="0" w:afterAutospacing="0" w:line="360" w:lineRule="auto"/>
        <w:contextualSpacing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组织机构</w:t>
      </w:r>
    </w:p>
    <w:p>
      <w:pPr>
        <w:pStyle w:val="5"/>
        <w:shd w:val="clear" w:color="auto"/>
        <w:spacing w:before="0" w:beforeAutospacing="0" w:after="0" w:afterAutospacing="0" w:line="360" w:lineRule="auto"/>
        <w:contextualSpacing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组  长：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吕志远</w:t>
      </w:r>
    </w:p>
    <w:p>
      <w:pPr>
        <w:pStyle w:val="5"/>
        <w:shd w:val="clear" w:color="auto"/>
        <w:spacing w:before="0" w:beforeAutospacing="0" w:after="0" w:afterAutospacing="0" w:line="360" w:lineRule="auto"/>
        <w:contextualSpacing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副组长：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李献青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、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李继军</w:t>
      </w:r>
    </w:p>
    <w:p>
      <w:pPr>
        <w:pStyle w:val="5"/>
        <w:shd w:val="clear" w:color="auto"/>
        <w:spacing w:before="0" w:beforeAutospacing="0" w:after="0" w:afterAutospacing="0" w:line="360" w:lineRule="auto"/>
        <w:contextualSpacing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成  员：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林祥芸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、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张波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、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彭波、童国军</w:t>
      </w:r>
    </w:p>
    <w:p>
      <w:pPr>
        <w:pStyle w:val="5"/>
        <w:shd w:val="clear" w:color="auto"/>
        <w:spacing w:before="0" w:beforeAutospacing="0" w:after="0" w:afterAutospacing="0" w:line="360" w:lineRule="auto"/>
        <w:contextualSpacing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秘  书：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>唐韵琪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工作职责：负责转专业政策、各专业就业方向的咨询，并遵循公开、公平、公正的原则，按照制定的转专业工作流程，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  <w:lang w:val="en-US" w:eastAsia="zh-CN"/>
        </w:rPr>
        <w:t xml:space="preserve">组织转出考核和入考核，审核拟转出学生名单、转入考核结果和拟 录取学生名单等。 </w:t>
      </w:r>
      <w:r>
        <w:rPr>
          <w:rFonts w:hint="eastAsia" w:ascii="宋体" w:hAnsi="宋体" w:eastAsia="宋体" w:cs="宋体"/>
          <w:i w:val="0"/>
          <w:iCs w:val="0"/>
          <w:color w:val="191919"/>
          <w:sz w:val="28"/>
          <w:szCs w:val="28"/>
        </w:rPr>
        <w:t>负责开展转专业面试工作。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二、转出考核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（一）转出条件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2A2F35"/>
          <w:kern w:val="0"/>
          <w:sz w:val="28"/>
          <w:szCs w:val="28"/>
          <w:lang w:val="en-US" w:eastAsia="zh-CN" w:bidi="ar"/>
        </w:rPr>
        <w:t xml:space="preserve">所修全部必修课程无补考重修记录，并且学分绩点在本专业排名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2A2F35"/>
          <w:kern w:val="0"/>
          <w:sz w:val="28"/>
          <w:szCs w:val="28"/>
          <w:lang w:val="en-US" w:eastAsia="zh-CN" w:bidi="ar"/>
        </w:rPr>
        <w:t xml:space="preserve">前 50%（含 50%）。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（二）具体工作流程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1.学生科负责接收学生提交的转专业审批表，审查学籍（是否休学）、受处分情况、是否符合可转入专业规定，将该三项合格的审批表报教务科。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2.教务科负责审查学生成绩、成绩排序，拟定拟转出学生名单。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3.工作小组组长签署意见。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4. 将拟转出学生名单及审批表报教务处。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三、转入考核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（一）接收条件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1. 符合学校的相关规定。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2. 转入考核成绩必须达到 60 分及以上。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（二）考核方式及时间、地点 （因疫情特制定两种方案，根据实际情况二选一进行考核工作）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方案一：采取面试考核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方案二：网络形式面试考核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i w:val="0"/>
          <w:i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时间地点：另行通知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（三）工作流程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根据学校安排，结合疫情发展变化情况选择考核以下两种方案之一进行考核。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方案一：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1. 成立考核小组：工作小组确定考核小组成员，小组成员为 7人，另设监督员1人，秘书1人，记分计时员1人。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2. 组织正式面试考核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（1）设置考室 1 间和候考室 1 间。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（2）引导员负责引导考生进入候考室候考，查验学生证，宣布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考核纪律，要求学生签到。引导考生进入考室。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（3）考生进入考室，随机抽取考题，准备 1 分钟，当场口头回答题目，随后回答考核老师提问。每名考生的时间控制在 5-10 分钟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内。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（4）考核老师根据学生的表现打分。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（5）记分计时员即时统分（去掉 1 个最高分和 1 个最低分后取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均值），公布转入考核成绩，由考生签字确认。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（6）考核结束时，考核小组成员签字确认。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（7）根据学校的相关规定，计算转专业成绩，转专业成绩由所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修全部必修课平均成绩（40%），转入考核成绩（60%）组成。根据转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专业成绩从高到低确定拟录取学生名单。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3. 工作小组审核考核结果和拟录取学生名单，签署意见。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4. 将拟录取学生名单和审批表报教务处。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方案二：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1. 成立考核小组：工作小组确定考核小组成员，小组成员为 7人，另设监督员1人，秘书1人，记分计时员1人。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2. 组织正式面试考核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（1）网上视频考核。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（2）引导考生进入视频考核群组，查验学生身份证，宣布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考核纪律。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（3）由组长随机抽取考题，同时下发给考生，考生同时录播作答，完毕过上传视频给考核小组，时间控制在5—8分钟之内。随后回答考核老师提问。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（4）考核老师根据学生的表现打分。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（5）统分（去掉 1 个最高分和 1 个最低分后取均值），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公布转入考核成绩，由考生签字确认拍照上传。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（6）考核结束时，考核小组成员签字确认。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（7）根据学校的相关规定，计算转专业成绩，转专业成绩由所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修全部必修课平均成绩（40%），转入考核成绩（60%）组成。根据转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专业成绩从高到低确定拟录取学生名单。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3. 工作小组审核考核结果和拟录取学生名单，签署意见。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4. 将拟录取学生名单和审批表报教务处。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四、工作纪律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1. 转专业工作在工作小组集体领导下进行，接受学校纪检、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监察部门全程监督。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2. 工作小组要严格按照规定的条件和程序做好选拔工作，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严明工作纪律，接受群众监督，保证选拔质量。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3. 考核要做到公平公正。不得在考核前、考核后泄露考核内容，不得泄露考核结果和拟录取名单。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4. 一旦发现在转专业工作过程中存在徇私舞弊、弄虚作假情况，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无论何时查实，都要给予严肃处理并追究责任。 </w:t>
      </w:r>
    </w:p>
    <w:p>
      <w:pPr>
        <w:keepNext w:val="0"/>
        <w:keepLines w:val="0"/>
        <w:widowControl/>
        <w:suppressLineNumbers w:val="0"/>
        <w:ind w:left="0" w:leftChars="0" w:firstLine="4838" w:firstLineChars="1728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体育部</w:t>
      </w:r>
    </w:p>
    <w:p>
      <w:pPr>
        <w:keepNext w:val="0"/>
        <w:keepLines w:val="0"/>
        <w:widowControl/>
        <w:suppressLineNumbers w:val="0"/>
        <w:ind w:left="0" w:leftChars="0" w:firstLine="4838" w:firstLineChars="1728"/>
        <w:jc w:val="left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 xml:space="preserve">二〇二〇年一月十八日 </w:t>
      </w:r>
    </w:p>
    <w:p>
      <w:pPr>
        <w:spacing w:line="360" w:lineRule="auto"/>
        <w:ind w:firstLine="560" w:firstLineChars="200"/>
        <w:contextualSpacing/>
        <w:rPr>
          <w:rFonts w:hint="eastAsia" w:ascii="宋体" w:hAnsi="宋体" w:eastAsia="宋体" w:cs="宋体"/>
          <w:i w:val="0"/>
          <w:iCs w:val="0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84D24"/>
    <w:rsid w:val="00014885"/>
    <w:rsid w:val="000D3170"/>
    <w:rsid w:val="00115C25"/>
    <w:rsid w:val="00202273"/>
    <w:rsid w:val="00242DAA"/>
    <w:rsid w:val="002516A8"/>
    <w:rsid w:val="003475F1"/>
    <w:rsid w:val="00394D5E"/>
    <w:rsid w:val="003A7B3D"/>
    <w:rsid w:val="003C0CE9"/>
    <w:rsid w:val="003D1CCB"/>
    <w:rsid w:val="003E18F5"/>
    <w:rsid w:val="003E3818"/>
    <w:rsid w:val="00443F85"/>
    <w:rsid w:val="00444569"/>
    <w:rsid w:val="004A4D6A"/>
    <w:rsid w:val="00522151"/>
    <w:rsid w:val="005F4627"/>
    <w:rsid w:val="0060562A"/>
    <w:rsid w:val="00651F78"/>
    <w:rsid w:val="006713AB"/>
    <w:rsid w:val="008071FC"/>
    <w:rsid w:val="008147EB"/>
    <w:rsid w:val="00835526"/>
    <w:rsid w:val="00871271"/>
    <w:rsid w:val="009217D2"/>
    <w:rsid w:val="00984D24"/>
    <w:rsid w:val="009C780C"/>
    <w:rsid w:val="00A070AB"/>
    <w:rsid w:val="00A15AAB"/>
    <w:rsid w:val="00A366E7"/>
    <w:rsid w:val="00A62B57"/>
    <w:rsid w:val="00AE42F7"/>
    <w:rsid w:val="00B66071"/>
    <w:rsid w:val="00B724BE"/>
    <w:rsid w:val="00BA5939"/>
    <w:rsid w:val="00BC0EB8"/>
    <w:rsid w:val="00BC11B9"/>
    <w:rsid w:val="00C64E83"/>
    <w:rsid w:val="00D947C4"/>
    <w:rsid w:val="00DF7E5E"/>
    <w:rsid w:val="00E3733F"/>
    <w:rsid w:val="00ED44D9"/>
    <w:rsid w:val="00F40510"/>
    <w:rsid w:val="00F967C0"/>
    <w:rsid w:val="7151246E"/>
    <w:rsid w:val="7261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296FBE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qFormat/>
    <w:uiPriority w:val="99"/>
    <w:rPr>
      <w:color w:val="296FBE"/>
      <w:u w:val="none"/>
    </w:rPr>
  </w:style>
  <w:style w:type="character" w:styleId="15">
    <w:name w:val="HTML Code"/>
    <w:basedOn w:val="8"/>
    <w:semiHidden/>
    <w:unhideWhenUsed/>
    <w:qFormat/>
    <w:uiPriority w:val="99"/>
    <w:rPr>
      <w:rFonts w:ascii="微软雅黑" w:hAnsi="微软雅黑" w:eastAsia="微软雅黑" w:cs="微软雅黑"/>
      <w:sz w:val="14"/>
      <w:szCs w:val="14"/>
    </w:rPr>
  </w:style>
  <w:style w:type="character" w:styleId="16">
    <w:name w:val="HTML Cite"/>
    <w:basedOn w:val="8"/>
    <w:semiHidden/>
    <w:unhideWhenUsed/>
    <w:qFormat/>
    <w:uiPriority w:val="99"/>
  </w:style>
  <w:style w:type="character" w:customStyle="1" w:styleId="17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9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tmpztreemove_arrow"/>
    <w:basedOn w:val="8"/>
    <w:uiPriority w:val="0"/>
  </w:style>
  <w:style w:type="character" w:customStyle="1" w:styleId="22">
    <w:name w:val="icontext3"/>
    <w:basedOn w:val="8"/>
    <w:qFormat/>
    <w:uiPriority w:val="0"/>
  </w:style>
  <w:style w:type="character" w:customStyle="1" w:styleId="23">
    <w:name w:val="cy"/>
    <w:basedOn w:val="8"/>
    <w:uiPriority w:val="0"/>
  </w:style>
  <w:style w:type="character" w:customStyle="1" w:styleId="24">
    <w:name w:val="drapbtn"/>
    <w:basedOn w:val="8"/>
    <w:qFormat/>
    <w:uiPriority w:val="0"/>
  </w:style>
  <w:style w:type="character" w:customStyle="1" w:styleId="25">
    <w:name w:val="button4"/>
    <w:basedOn w:val="8"/>
    <w:uiPriority w:val="0"/>
  </w:style>
  <w:style w:type="character" w:customStyle="1" w:styleId="26">
    <w:name w:val="hilite6"/>
    <w:basedOn w:val="8"/>
    <w:uiPriority w:val="0"/>
    <w:rPr>
      <w:color w:val="FFFFFF"/>
      <w:shd w:val="clear" w:fill="666666"/>
    </w:rPr>
  </w:style>
  <w:style w:type="character" w:customStyle="1" w:styleId="27">
    <w:name w:val="active2"/>
    <w:basedOn w:val="8"/>
    <w:uiPriority w:val="0"/>
    <w:rPr>
      <w:color w:val="00FF00"/>
      <w:shd w:val="clear" w:fill="111111"/>
    </w:rPr>
  </w:style>
  <w:style w:type="character" w:customStyle="1" w:styleId="28">
    <w:name w:val="icontext1"/>
    <w:basedOn w:val="8"/>
    <w:uiPriority w:val="0"/>
  </w:style>
  <w:style w:type="character" w:customStyle="1" w:styleId="29">
    <w:name w:val="icontext11"/>
    <w:basedOn w:val="8"/>
    <w:qFormat/>
    <w:uiPriority w:val="0"/>
  </w:style>
  <w:style w:type="character" w:customStyle="1" w:styleId="30">
    <w:name w:val="icontext12"/>
    <w:basedOn w:val="8"/>
    <w:uiPriority w:val="0"/>
  </w:style>
  <w:style w:type="character" w:customStyle="1" w:styleId="31">
    <w:name w:val="estimate_gray"/>
    <w:basedOn w:val="8"/>
    <w:qFormat/>
    <w:uiPriority w:val="0"/>
  </w:style>
  <w:style w:type="character" w:customStyle="1" w:styleId="32">
    <w:name w:val="estimate_gray1"/>
    <w:basedOn w:val="8"/>
    <w:qFormat/>
    <w:uiPriority w:val="0"/>
    <w:rPr>
      <w:color w:val="FFFFFF"/>
    </w:rPr>
  </w:style>
  <w:style w:type="character" w:customStyle="1" w:styleId="33">
    <w:name w:val="color_gray3"/>
    <w:basedOn w:val="8"/>
    <w:qFormat/>
    <w:uiPriority w:val="0"/>
    <w:rPr>
      <w:color w:val="999999"/>
    </w:rPr>
  </w:style>
  <w:style w:type="character" w:customStyle="1" w:styleId="34">
    <w:name w:val="cdropright"/>
    <w:basedOn w:val="8"/>
    <w:qFormat/>
    <w:uiPriority w:val="0"/>
  </w:style>
  <w:style w:type="character" w:customStyle="1" w:styleId="35">
    <w:name w:val="w32"/>
    <w:basedOn w:val="8"/>
    <w:qFormat/>
    <w:uiPriority w:val="0"/>
  </w:style>
  <w:style w:type="character" w:customStyle="1" w:styleId="36">
    <w:name w:val="cdropleft"/>
    <w:basedOn w:val="8"/>
    <w:uiPriority w:val="0"/>
  </w:style>
  <w:style w:type="character" w:customStyle="1" w:styleId="37">
    <w:name w:val="hover46"/>
    <w:basedOn w:val="8"/>
    <w:qFormat/>
    <w:uiPriority w:val="0"/>
    <w:rPr>
      <w:color w:val="FFFFFF"/>
    </w:rPr>
  </w:style>
  <w:style w:type="character" w:customStyle="1" w:styleId="38">
    <w:name w:val="after"/>
    <w:basedOn w:val="8"/>
    <w:qFormat/>
    <w:uiPriority w:val="0"/>
    <w:rPr>
      <w:sz w:val="0"/>
      <w:szCs w:val="0"/>
    </w:rPr>
  </w:style>
  <w:style w:type="character" w:customStyle="1" w:styleId="39">
    <w:name w:val="viewscale"/>
    <w:basedOn w:val="8"/>
    <w:uiPriority w:val="0"/>
    <w:rPr>
      <w:color w:val="FFFFFF"/>
      <w:sz w:val="19"/>
      <w:szCs w:val="19"/>
    </w:rPr>
  </w:style>
  <w:style w:type="character" w:customStyle="1" w:styleId="40">
    <w:name w:val="layui-layer-tabnow"/>
    <w:basedOn w:val="8"/>
    <w:uiPriority w:val="0"/>
    <w:rPr>
      <w:bdr w:val="single" w:color="CCCCCC" w:sz="4" w:space="0"/>
      <w:shd w:val="clear" w:fill="FFFFFF"/>
    </w:rPr>
  </w:style>
  <w:style w:type="character" w:customStyle="1" w:styleId="41">
    <w:name w:val="first-child"/>
    <w:basedOn w:val="8"/>
    <w:qFormat/>
    <w:uiPriority w:val="0"/>
  </w:style>
  <w:style w:type="character" w:customStyle="1" w:styleId="42">
    <w:name w:val="pagechatarealistclose_box"/>
    <w:basedOn w:val="8"/>
    <w:uiPriority w:val="0"/>
  </w:style>
  <w:style w:type="character" w:customStyle="1" w:styleId="43">
    <w:name w:val="choosename"/>
    <w:basedOn w:val="8"/>
    <w:uiPriority w:val="0"/>
  </w:style>
  <w:style w:type="character" w:customStyle="1" w:styleId="44">
    <w:name w:val="last-child"/>
    <w:basedOn w:val="8"/>
    <w:qFormat/>
    <w:uiPriority w:val="0"/>
  </w:style>
  <w:style w:type="character" w:customStyle="1" w:styleId="45">
    <w:name w:val="icontext2"/>
    <w:basedOn w:val="8"/>
    <w:qFormat/>
    <w:uiPriority w:val="0"/>
  </w:style>
  <w:style w:type="character" w:customStyle="1" w:styleId="46">
    <w:name w:val="liked_gray"/>
    <w:basedOn w:val="8"/>
    <w:qFormat/>
    <w:uiPriority w:val="0"/>
    <w:rPr>
      <w:color w:val="FFFFFF"/>
    </w:rPr>
  </w:style>
  <w:style w:type="character" w:customStyle="1" w:styleId="47">
    <w:name w:val="moreaction32"/>
    <w:basedOn w:val="8"/>
    <w:uiPriority w:val="0"/>
  </w:style>
  <w:style w:type="character" w:customStyle="1" w:styleId="48">
    <w:name w:val="ico1660"/>
    <w:basedOn w:val="8"/>
    <w:qFormat/>
    <w:uiPriority w:val="0"/>
  </w:style>
  <w:style w:type="character" w:customStyle="1" w:styleId="49">
    <w:name w:val="ico1661"/>
    <w:basedOn w:val="8"/>
    <w:qFormat/>
    <w:uiPriority w:val="0"/>
  </w:style>
  <w:style w:type="character" w:customStyle="1" w:styleId="50">
    <w:name w:val="ico1662"/>
    <w:basedOn w:val="8"/>
    <w:qFormat/>
    <w:uiPriority w:val="0"/>
  </w:style>
  <w:style w:type="character" w:customStyle="1" w:styleId="51">
    <w:name w:val="iconline2"/>
    <w:basedOn w:val="8"/>
    <w:qFormat/>
    <w:uiPriority w:val="0"/>
  </w:style>
  <w:style w:type="character" w:customStyle="1" w:styleId="52">
    <w:name w:val="iconline21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344</Words>
  <Characters>1962</Characters>
  <Lines>16</Lines>
  <Paragraphs>4</Paragraphs>
  <TotalTime>14</TotalTime>
  <ScaleCrop>false</ScaleCrop>
  <LinksUpToDate>false</LinksUpToDate>
  <CharactersWithSpaces>2302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2019-03-06T00:44:00Z</dcterms:created>
  <dc:creator>黄婉春</dc:creator>
  <cp:lastModifiedBy>青山</cp:lastModifiedBy>
  <cp:lastPrinted>2019-03-13T02:27:00Z</cp:lastPrinted>
  <dcterms:modified xsi:type="dcterms:W3CDTF">2020-02-19T07:46:22Z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