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8496"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4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0" w:type="auto"/>
            <w:shd w:val="clear"/>
            <w:vAlign w:val="center"/>
          </w:tcPr>
          <w:tbl>
            <w:tblPr>
              <w:tblW w:w="8496"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4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80" w:hRule="atLeast"/>
                <w:tblCellSpacing w:w="0" w:type="dxa"/>
                <w:jc w:val="center"/>
              </w:trPr>
              <w:tc>
                <w:tcPr>
                  <w:tcW w:w="0" w:type="auto"/>
                  <w:shd w:val="clear"/>
                  <w:vAlign w:val="center"/>
                </w:tcPr>
                <w:p>
                  <w:pPr>
                    <w:keepNext w:val="0"/>
                    <w:keepLines w:val="0"/>
                    <w:widowControl/>
                    <w:suppressLineNumbers w:val="0"/>
                    <w:spacing w:line="300" w:lineRule="atLeast"/>
                    <w:jc w:val="center"/>
                    <w:rPr>
                      <w:b/>
                      <w:bCs/>
                      <w:i w:val="0"/>
                      <w:iCs w:val="0"/>
                      <w:color w:val="071986"/>
                      <w:sz w:val="25"/>
                      <w:szCs w:val="25"/>
                      <w:u w:val="none"/>
                    </w:rPr>
                  </w:pPr>
                  <w:r>
                    <w:rPr>
                      <w:rFonts w:ascii="宋体" w:hAnsi="宋体" w:eastAsia="宋体" w:cs="宋体"/>
                      <w:b/>
                      <w:bCs/>
                      <w:i w:val="0"/>
                      <w:iCs w:val="0"/>
                      <w:color w:val="071986"/>
                      <w:kern w:val="0"/>
                      <w:sz w:val="25"/>
                      <w:szCs w:val="25"/>
                      <w:u w:val="none"/>
                      <w:lang w:val="en-US" w:eastAsia="zh-CN" w:bidi="ar"/>
                    </w:rPr>
                    <w:t>总　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 w:hRule="atLeast"/>
                <w:tblCellSpacing w:w="0" w:type="dxa"/>
                <w:jc w:val="center"/>
              </w:trPr>
              <w:tc>
                <w:tcPr>
                  <w:tcW w:w="0" w:type="auto"/>
                  <w:shd w:val="clear"/>
                  <w:vAlign w:val="center"/>
                </w:tcPr>
                <w:p>
                  <w:pPr>
                    <w:keepNext w:val="0"/>
                    <w:keepLines w:val="0"/>
                    <w:widowControl/>
                    <w:suppressLineNumbers w:val="0"/>
                    <w:jc w:val="left"/>
                  </w:pPr>
                  <w:r>
                    <w:rPr>
                      <w:rFonts w:ascii="宋体" w:hAnsi="宋体" w:eastAsia="宋体" w:cs="宋体"/>
                      <w:kern w:val="0"/>
                      <w:sz w:val="15"/>
                      <w:szCs w:val="15"/>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blCellSpacing w:w="0" w:type="dxa"/>
                <w:jc w:val="center"/>
              </w:trPr>
              <w:tc>
                <w:tcPr>
                  <w:tcW w:w="0" w:type="auto"/>
                  <w:shd w:val="clear"/>
                  <w:vAlign w:val="center"/>
                </w:tcPr>
                <w:p>
                  <w:pPr>
                    <w:rPr>
                      <w:rFonts w:hint="eastAsia" w:ascii="宋体" w:hAnsi="宋体" w:eastAsia="宋体" w:cs="宋体"/>
                      <w:color w:val="000000"/>
                      <w:sz w:val="19"/>
                      <w:szCs w:val="19"/>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 </w:t>
                  </w:r>
                </w:p>
              </w:tc>
            </w:tr>
          </w:tbl>
          <w:p>
            <w:pPr>
              <w:rPr>
                <w:rFonts w:ascii="微软雅黑" w:hAnsi="微软雅黑" w:eastAsia="微软雅黑" w:cs="微软雅黑"/>
                <w:caps w:val="0"/>
                <w:spacing w:val="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6" w:hRule="atLeast"/>
          <w:tblCellSpacing w:w="0" w:type="dxa"/>
          <w:jc w:val="center"/>
        </w:trPr>
        <w:tc>
          <w:tcPr>
            <w:tcW w:w="0" w:type="auto"/>
            <w:shd w:val="clear"/>
            <w:vAlign w:val="bottom"/>
          </w:tcPr>
          <w:tbl>
            <w:tblPr>
              <w:tblW w:w="840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4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0" w:type="auto"/>
                  <w:shd w:val="clear"/>
                  <w:vAlign w:val="center"/>
                </w:tcPr>
                <w:p>
                  <w:pPr>
                    <w:keepNext w:val="0"/>
                    <w:keepLines w:val="0"/>
                    <w:widowControl/>
                    <w:suppressLineNumbers w:val="0"/>
                    <w:jc w:val="center"/>
                  </w:pPr>
                  <w:r>
                    <w:rPr>
                      <w:rFonts w:hint="eastAsia" w:ascii="宋体" w:hAnsi="宋体" w:eastAsia="宋体" w:cs="宋体"/>
                      <w:color w:val="000000"/>
                      <w:kern w:val="0"/>
                      <w:sz w:val="14"/>
                      <w:szCs w:val="14"/>
                      <w:u w:val="none"/>
                      <w:lang w:val="en-US" w:eastAsia="zh-CN" w:bidi="ar"/>
                    </w:rPr>
                    <w:t>中国共青团网　　www.gqt.org.cn　　 2018年07月02日</w:t>
                  </w:r>
                </w:p>
              </w:tc>
            </w:tr>
          </w:tbl>
          <w:p>
            <w:pPr>
              <w:jc w:val="center"/>
              <w:rPr>
                <w:rFonts w:hint="eastAsia" w:ascii="微软雅黑" w:hAnsi="微软雅黑" w:eastAsia="微软雅黑" w:cs="微软雅黑"/>
                <w:caps w:val="0"/>
                <w:spacing w:val="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0" w:type="auto"/>
            <w:shd w:val="clear"/>
            <w:vAlign w:val="center"/>
          </w:tcPr>
          <w:p>
            <w:pPr>
              <w:keepNext w:val="0"/>
              <w:keepLines w:val="0"/>
              <w:widowControl/>
              <w:suppressLineNumbers w:val="0"/>
              <w:jc w:val="left"/>
              <w:rPr>
                <w:rFonts w:hint="eastAsia" w:ascii="微软雅黑" w:hAnsi="微软雅黑" w:eastAsia="微软雅黑" w:cs="微软雅黑"/>
                <w:caps w:val="0"/>
                <w:spacing w:val="0"/>
              </w:rPr>
            </w:pPr>
            <w:r>
              <w:rPr>
                <w:rFonts w:hint="eastAsia" w:ascii="微软雅黑" w:hAnsi="微软雅黑" w:eastAsia="微软雅黑" w:cs="微软雅黑"/>
                <w:caps w:val="0"/>
                <w:spacing w:val="0"/>
                <w:kern w:val="0"/>
                <w:sz w:val="24"/>
                <w:szCs w:val="24"/>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0" w:type="auto"/>
            <w:shd w:val="clear"/>
            <w:vAlign w:val="center"/>
          </w:tcPr>
          <w:p>
            <w:pPr>
              <w:pStyle w:val="2"/>
              <w:keepNext w:val="0"/>
              <w:keepLines w:val="0"/>
              <w:widowControl/>
              <w:suppressLineNumbers w:val="0"/>
              <w:spacing w:line="240" w:lineRule="atLeast"/>
              <w:jc w:val="center"/>
            </w:pPr>
            <w:r>
              <w:rPr>
                <w:rFonts w:hint="eastAsia" w:ascii="宋体" w:hAnsi="宋体" w:eastAsia="宋体" w:cs="宋体"/>
                <w:caps w:val="0"/>
                <w:color w:val="000000"/>
                <w:spacing w:val="0"/>
                <w:sz w:val="16"/>
                <w:szCs w:val="16"/>
                <w:u w:val="none"/>
              </w:rPr>
              <w:t>（中国共产主义青年团第十八次全国代表大会部分修改 2018年6月29日通过）</w:t>
            </w:r>
          </w:p>
          <w:p>
            <w:pPr>
              <w:pStyle w:val="2"/>
              <w:keepNext w:val="0"/>
              <w:keepLines w:val="0"/>
              <w:widowControl/>
              <w:suppressLineNumbers w:val="0"/>
              <w:spacing w:line="240" w:lineRule="atLeast"/>
              <w:jc w:val="both"/>
            </w:pPr>
            <w:r>
              <w:rPr>
                <w:rFonts w:hint="eastAsia" w:ascii="宋体" w:hAnsi="宋体" w:eastAsia="宋体" w:cs="宋体"/>
                <w:caps w:val="0"/>
                <w:color w:val="000000"/>
                <w:spacing w:val="0"/>
                <w:sz w:val="16"/>
                <w:szCs w:val="16"/>
                <w:u w:val="none"/>
              </w:rPr>
              <w:t>　　中国共产主义青年团是中国共产党领导的先进青年的群团组织，是广大青年在实践中学习中国特色社会主义和共产主义的学校，是中国共产党的助手和后备军。</w:t>
            </w:r>
          </w:p>
          <w:p>
            <w:pPr>
              <w:pStyle w:val="2"/>
              <w:keepNext w:val="0"/>
              <w:keepLines w:val="0"/>
              <w:widowControl/>
              <w:suppressLineNumbers w:val="0"/>
              <w:spacing w:line="240" w:lineRule="atLeast"/>
              <w:jc w:val="both"/>
            </w:pPr>
            <w:r>
              <w:rPr>
                <w:rFonts w:hint="eastAsia" w:ascii="宋体" w:hAnsi="宋体" w:eastAsia="宋体" w:cs="宋体"/>
                <w:caps w:val="0"/>
                <w:color w:val="000000"/>
                <w:spacing w:val="0"/>
                <w:sz w:val="16"/>
                <w:szCs w:val="16"/>
                <w:u w:val="none"/>
              </w:rPr>
              <w:t>　　中国共产党领导是中国特色社会主义最本质的特征，是中国特色社会主义制度的最大优势。中国共产主义青年团坚决拥护中国共产党的纲领，以马克思列宁主义、毛泽东思想、邓小平理论、“三个代表”重要思想、科学发展观、习近平新时代中国特色社会主义思想为行动指南。</w:t>
            </w:r>
          </w:p>
          <w:p>
            <w:pPr>
              <w:pStyle w:val="2"/>
              <w:keepNext w:val="0"/>
              <w:keepLines w:val="0"/>
              <w:widowControl/>
              <w:suppressLineNumbers w:val="0"/>
              <w:spacing w:line="240" w:lineRule="atLeast"/>
              <w:jc w:val="both"/>
            </w:pPr>
            <w:r>
              <w:rPr>
                <w:rFonts w:hint="eastAsia" w:ascii="宋体" w:hAnsi="宋体" w:eastAsia="宋体" w:cs="宋体"/>
                <w:caps w:val="0"/>
                <w:color w:val="000000"/>
                <w:spacing w:val="0"/>
                <w:sz w:val="16"/>
                <w:szCs w:val="16"/>
                <w:u w:val="none"/>
              </w:rPr>
              <w:t>　　中国共产主义青年团坚决贯彻党的基本理论、基本路线、基本方略，解放思想，实事求是，与时俱进，求真务实，团结全国各族青年坚定不移跟党走，为把我国建设成为富强民主文明和谐美丽的社会主义现代化强国，为最终实现共产主义而奋斗。</w:t>
            </w:r>
          </w:p>
          <w:p>
            <w:pPr>
              <w:pStyle w:val="2"/>
              <w:keepNext w:val="0"/>
              <w:keepLines w:val="0"/>
              <w:widowControl/>
              <w:suppressLineNumbers w:val="0"/>
              <w:spacing w:line="240" w:lineRule="atLeast"/>
              <w:jc w:val="both"/>
            </w:pPr>
            <w:r>
              <w:rPr>
                <w:rFonts w:hint="eastAsia" w:ascii="宋体" w:hAnsi="宋体" w:eastAsia="宋体" w:cs="宋体"/>
                <w:caps w:val="0"/>
                <w:color w:val="000000"/>
                <w:spacing w:val="0"/>
                <w:sz w:val="16"/>
                <w:szCs w:val="16"/>
                <w:u w:val="none"/>
              </w:rPr>
              <w:t>　　中国共产主义青年团在中国共产党领导下发展壮大，始终站在革命斗争的前列，有着光荣的历史。在建立新中国，确立和巩固社会主义制度，发展社会主义的经济、政治、文化的进程中发挥了生力军和突击队作用，为党培养、输送了大批新生力量和工作骨干。党的十一届三中全会以来，共青团根据党的工作重心的转移，紧密围绕改革开放和经济建设开展工作，为推进社会主义现代化建设事业作出了重要贡献，促进了青年一代的健康成长。中国特色社会主义进入新时代，共青团紧扣时代主题，锐意改革创新，坚持从严治团，团结带领广大青年在党的领导下奋力投身伟大斗争、伟大工程、伟大事业、伟大梦想的生动实践。</w:t>
            </w:r>
          </w:p>
          <w:p>
            <w:pPr>
              <w:pStyle w:val="2"/>
              <w:keepNext w:val="0"/>
              <w:keepLines w:val="0"/>
              <w:widowControl/>
              <w:suppressLineNumbers w:val="0"/>
              <w:spacing w:line="240" w:lineRule="atLeast"/>
              <w:jc w:val="both"/>
            </w:pPr>
            <w:r>
              <w:rPr>
                <w:rFonts w:hint="eastAsia" w:ascii="宋体" w:hAnsi="宋体" w:eastAsia="宋体" w:cs="宋体"/>
                <w:caps w:val="0"/>
                <w:color w:val="000000"/>
                <w:spacing w:val="0"/>
                <w:sz w:val="16"/>
                <w:szCs w:val="16"/>
                <w:u w:val="none"/>
              </w:rPr>
              <w:t>　　中国共产主义青年团在新时代的基本任务是：高举中国特色社会主义伟大旗帜，以习近平新时代中国特色社会主义思想为指导，坚定不移地贯彻党在社会主义初级阶段的基本路线，以经济建设为中心，坚持四项基本原则，坚持改革开放，切实保持和增强政治性、先进性、群众性，把培养社会主义建设者和接班人作为根本任务，把巩固和扩大党执政的青年群众基础作为政治责任，把围绕中心、服务大局作为工作主线，用社会主义核心价值体系教育青年，在建设中国特色社会主义的伟大实践中，造就有理想、有道德、有文化、有纪律的青年，努力为党输送新鲜血液，为国家培养青年建设人才，团结带领广大青年，自力更生，艰苦创业，积极推动社会主义经济建设、政治建设、文化建设、社会建设、生态文明建设，踊跃投身全面建成小康社会、全面深化改革、全面依法治国、全面从严治党实践，为实现“两个一百年”奋斗目标、实现中华民族伟大复兴的中国梦贡献智慧和力量。</w:t>
            </w:r>
          </w:p>
          <w:p>
            <w:pPr>
              <w:pStyle w:val="2"/>
              <w:keepNext w:val="0"/>
              <w:keepLines w:val="0"/>
              <w:widowControl/>
              <w:suppressLineNumbers w:val="0"/>
              <w:spacing w:line="240" w:lineRule="atLeast"/>
              <w:jc w:val="both"/>
            </w:pPr>
            <w:r>
              <w:rPr>
                <w:rFonts w:hint="eastAsia" w:ascii="宋体" w:hAnsi="宋体" w:eastAsia="宋体" w:cs="宋体"/>
                <w:caps w:val="0"/>
                <w:color w:val="000000"/>
                <w:spacing w:val="0"/>
                <w:sz w:val="16"/>
                <w:szCs w:val="16"/>
                <w:u w:val="none"/>
              </w:rPr>
              <w:t>　　中国共产主义青年团加强思想政治工作，把思想政治工作贯穿所开展的全部工作。组织青年学习马克思列宁主义、毛泽东思想、邓小平理论、“三个代表”重要思想、科学发展观、习近平新时代中国特色社会主义思想，广泛开展党的基本路线教育，爱国主义、集体主义和社会主义思想教育，社会主义核心价值观教育，中华优秀传统文化、革命文化、社会主义先进文化教育，近代史、现代史教育和国情教育，民主和法治教育，增强青年的民族自尊、自信和自强精神，树立正确的理想、信念和世界观、人生观、价值观，进一步增强对中国特色社会主义的道路自信、理论自信、制度自信、文化自信，努力使青年成为担当民族复兴大任的时代新人。对团员必须进行中国特色社会主义共同理想和共产主义远大理想教育。努力帮助青年学习现代科学文化知识，吸收和借鉴人类社会创造的一切文明成果，抵御资本主义和封建主义腐朽思想的侵蚀，不断提高青年的思想道德素质和科学文化素质。</w:t>
            </w:r>
          </w:p>
          <w:p>
            <w:pPr>
              <w:pStyle w:val="2"/>
              <w:keepNext w:val="0"/>
              <w:keepLines w:val="0"/>
              <w:widowControl/>
              <w:suppressLineNumbers w:val="0"/>
              <w:spacing w:line="240" w:lineRule="atLeast"/>
              <w:jc w:val="both"/>
            </w:pPr>
            <w:r>
              <w:rPr>
                <w:rFonts w:hint="eastAsia" w:ascii="宋体" w:hAnsi="宋体" w:eastAsia="宋体" w:cs="宋体"/>
                <w:caps w:val="0"/>
                <w:color w:val="000000"/>
                <w:spacing w:val="0"/>
                <w:sz w:val="16"/>
                <w:szCs w:val="16"/>
                <w:u w:val="none"/>
              </w:rPr>
              <w:t>　　中国共产主义青年团带领青年在经济社会发展中发挥生力军和突击队作用。紧扣我国社会主要矛盾已经转化为人民日益增长的美好生活需要和不平衡不充分的发展之间的矛盾，组织青年参加改革开放和社会主义现代化建设的实践，贯彻创新、协调、绿色、开放、共享的发展理念，促进科教兴国战略、人才强国战略、创新驱动发展战略、乡村振兴战略、区域协调发展战略、可持续发展战略、军民融合发展战略的实施，树立科学技术是第一生产力的观念，树立创新是引领发展第一动力的观念，掌握和运用先进的科学技术，学习和适应现代管理方式，诚实劳动，勇于创新，为发展社会生产力，增强综合国力，提高人民生活水平，实现我国经济社会发展的战略目标建功立业。</w:t>
            </w:r>
          </w:p>
          <w:p>
            <w:pPr>
              <w:pStyle w:val="2"/>
              <w:keepNext w:val="0"/>
              <w:keepLines w:val="0"/>
              <w:widowControl/>
              <w:suppressLineNumbers w:val="0"/>
              <w:spacing w:line="240" w:lineRule="atLeast"/>
              <w:jc w:val="both"/>
            </w:pPr>
            <w:r>
              <w:rPr>
                <w:rFonts w:hint="eastAsia" w:ascii="宋体" w:hAnsi="宋体" w:eastAsia="宋体" w:cs="宋体"/>
                <w:caps w:val="0"/>
                <w:color w:val="000000"/>
                <w:spacing w:val="0"/>
                <w:sz w:val="16"/>
                <w:szCs w:val="16"/>
                <w:u w:val="none"/>
              </w:rPr>
              <w:t>　　中国共产主义青年团贯彻党管青年原则，充分发挥党联系青年的桥梁和纽带作用，为党做好青年群众工作。积极协助党和政府管理青年事务，协调督促青年发展规划落实，主动承担适合承担的公共职能，服务国家治理体系和治理能力现代化。在维护国家和人民利益的同时代表和维护青年的具体利益，围绕党的中心任务，开展适合青年特点的独立活动，关心青年的工作、学习和生活，切实为青年服务，向党和政府反映青年的意见和要求，开展社会监督，同各种危害青少年的现象作斗争，保护和促进青少年的健康成长。</w:t>
            </w:r>
          </w:p>
          <w:p>
            <w:pPr>
              <w:pStyle w:val="2"/>
              <w:keepNext w:val="0"/>
              <w:keepLines w:val="0"/>
              <w:widowControl/>
              <w:suppressLineNumbers w:val="0"/>
              <w:spacing w:line="240" w:lineRule="atLeast"/>
              <w:jc w:val="both"/>
            </w:pPr>
            <w:r>
              <w:rPr>
                <w:rFonts w:hint="eastAsia" w:ascii="宋体" w:hAnsi="宋体" w:eastAsia="宋体" w:cs="宋体"/>
                <w:caps w:val="0"/>
                <w:color w:val="000000"/>
                <w:spacing w:val="0"/>
                <w:sz w:val="16"/>
                <w:szCs w:val="16"/>
                <w:u w:val="none"/>
              </w:rPr>
              <w:t>　　中国共产主义青年团高举爱国主义旗帜，坚决维护和发展全国各族青年之间的平等团结互助和谐，铸牢中华民族共同体意识；加强同香港特别行政区青年同胞、澳门特别行政区青年同胞、台湾青年同胞和海外青年侨胞的团结，按照“一国两制”的方针，共同促进香港、澳门长期繁荣稳定和祖国统一大业的完成。</w:t>
            </w:r>
          </w:p>
          <w:p>
            <w:pPr>
              <w:pStyle w:val="2"/>
              <w:keepNext w:val="0"/>
              <w:keepLines w:val="0"/>
              <w:widowControl/>
              <w:suppressLineNumbers w:val="0"/>
              <w:spacing w:line="240" w:lineRule="atLeast"/>
              <w:jc w:val="both"/>
            </w:pPr>
            <w:r>
              <w:rPr>
                <w:rFonts w:hint="eastAsia" w:ascii="宋体" w:hAnsi="宋体" w:eastAsia="宋体" w:cs="宋体"/>
                <w:caps w:val="0"/>
                <w:color w:val="000000"/>
                <w:spacing w:val="0"/>
                <w:sz w:val="16"/>
                <w:szCs w:val="16"/>
                <w:u w:val="none"/>
              </w:rPr>
              <w:t>　　中国共产主义青年团在维护我国的独立和主权，坚持和平友好、独立自主、相互学习、平等合作、共同发展的基础上，坚持正确义利观，积极发展同世界各国青年组织的交往和友好关系，积极参与推进“一带一路”建设，反对霸权主义和强权政治，维护世界和平，促进人类进步，推动构建人类命运共同体。</w:t>
            </w:r>
          </w:p>
          <w:p>
            <w:pPr>
              <w:pStyle w:val="2"/>
              <w:keepNext w:val="0"/>
              <w:keepLines w:val="0"/>
              <w:widowControl/>
              <w:suppressLineNumbers w:val="0"/>
              <w:spacing w:line="240" w:lineRule="atLeast"/>
              <w:jc w:val="both"/>
            </w:pPr>
            <w:r>
              <w:rPr>
                <w:rFonts w:hint="eastAsia" w:ascii="宋体" w:hAnsi="宋体" w:eastAsia="宋体" w:cs="宋体"/>
                <w:caps w:val="0"/>
                <w:color w:val="000000"/>
                <w:spacing w:val="0"/>
                <w:sz w:val="16"/>
                <w:szCs w:val="16"/>
                <w:u w:val="none"/>
              </w:rPr>
              <w:t>　　中国共产主义青年团要完成新时代的基本任务，必须毫不动摇坚持中国特色社会主义群团发展道路，把握政治性这一灵魂，聚焦先进性这一重要着力点，立足群众性这一根本特点，深化团的改革，全面从严治团，不断提高团的建设科学化水平。要发扬优良传统和作风，生动活泼、富于创造性地开展工作，把共青团建设成为团结教育青年的坚强核心。团的建设必须贯彻以下基本要求：</w:t>
            </w:r>
          </w:p>
          <w:p>
            <w:pPr>
              <w:pStyle w:val="2"/>
              <w:keepNext w:val="0"/>
              <w:keepLines w:val="0"/>
              <w:widowControl/>
              <w:suppressLineNumbers w:val="0"/>
              <w:spacing w:line="240" w:lineRule="atLeast"/>
              <w:jc w:val="both"/>
            </w:pPr>
            <w:r>
              <w:rPr>
                <w:rFonts w:hint="eastAsia" w:ascii="宋体" w:hAnsi="宋体" w:eastAsia="宋体" w:cs="宋体"/>
                <w:caps w:val="0"/>
                <w:color w:val="000000"/>
                <w:spacing w:val="0"/>
                <w:sz w:val="16"/>
                <w:szCs w:val="16"/>
                <w:u w:val="none"/>
              </w:rPr>
              <w:t>　　（一）坚持党的领导。全团要坚持党的基本路线不动摇，用邓小平理论、“三个代表”重要思想、科学发展观、习近平新时代中国特色社会主义思想和党的基本路线统一思想和行动，团的各项工作都必须服从和服务于经济建设这个中心，必须把坚持改革开放和坚持四项基本原则统一起来，使党的基本路线在团的工作中得到全面贯彻。要牢固树立政治意识、大局意识、核心意识、看齐意识，坚决维护习近平总书记党中央的核心、全党的核心地位，坚决维护以习近平同志为核心的党中央权威和集中统一领导，坚决贯彻党的意志和主张，严守政治纪律和政治规矩。要坚持党建带团建，把党的要求贯彻落实到团的建设之中，使团的建设纳入党的建设总体规划，同部署同检查同总结。</w:t>
            </w:r>
          </w:p>
          <w:p>
            <w:pPr>
              <w:pStyle w:val="2"/>
              <w:keepNext w:val="0"/>
              <w:keepLines w:val="0"/>
              <w:widowControl/>
              <w:suppressLineNumbers w:val="0"/>
              <w:spacing w:line="240" w:lineRule="atLeast"/>
              <w:jc w:val="both"/>
            </w:pPr>
            <w:r>
              <w:rPr>
                <w:rFonts w:hint="eastAsia" w:ascii="宋体" w:hAnsi="宋体" w:eastAsia="宋体" w:cs="宋体"/>
                <w:caps w:val="0"/>
                <w:color w:val="000000"/>
                <w:spacing w:val="0"/>
                <w:sz w:val="16"/>
                <w:szCs w:val="16"/>
                <w:u w:val="none"/>
              </w:rPr>
              <w:t>　　（二）坚持把帮助青年确立正确的理想、坚定的信念作为首要任务。必须站在理想信念这个制高点上，牢牢把握为实现中华民族伟大复兴中国梦而奋斗的时代主题，激发广大青年的历史责任感和奋斗精神，组织动员广大青年走在时代前列。要围绕保持和增强团员先进性这一时代课题，切实增强团员的光荣感，发挥团员的模范作用。</w:t>
            </w:r>
          </w:p>
          <w:p>
            <w:pPr>
              <w:pStyle w:val="2"/>
              <w:keepNext w:val="0"/>
              <w:keepLines w:val="0"/>
              <w:widowControl/>
              <w:suppressLineNumbers w:val="0"/>
              <w:spacing w:line="240" w:lineRule="atLeast"/>
              <w:jc w:val="both"/>
            </w:pPr>
            <w:r>
              <w:rPr>
                <w:rFonts w:hint="eastAsia" w:ascii="宋体" w:hAnsi="宋体" w:eastAsia="宋体" w:cs="宋体"/>
                <w:caps w:val="0"/>
                <w:color w:val="000000"/>
                <w:spacing w:val="0"/>
                <w:sz w:val="16"/>
                <w:szCs w:val="16"/>
                <w:u w:val="none"/>
              </w:rPr>
              <w:t>　　（三）坚持服务青年的工作生命线。以青年为中心，从青年需要出发，强化服务意识，提升服务能力，挖掘服务资源，千方百计为青年排忧解难，更多关心帮助困难青少年，维护青少年合法权益，使团组织成为广大青年遇到困难时想得起、找得到、靠得住的力量。</w:t>
            </w:r>
          </w:p>
          <w:p>
            <w:pPr>
              <w:pStyle w:val="2"/>
              <w:keepNext w:val="0"/>
              <w:keepLines w:val="0"/>
              <w:widowControl/>
              <w:suppressLineNumbers w:val="0"/>
              <w:spacing w:line="240" w:lineRule="atLeast"/>
              <w:jc w:val="both"/>
            </w:pPr>
            <w:r>
              <w:rPr>
                <w:rFonts w:hint="eastAsia" w:ascii="宋体" w:hAnsi="宋体" w:eastAsia="宋体" w:cs="宋体"/>
                <w:caps w:val="0"/>
                <w:color w:val="000000"/>
                <w:spacing w:val="0"/>
                <w:sz w:val="16"/>
                <w:szCs w:val="16"/>
                <w:u w:val="none"/>
              </w:rPr>
              <w:t>　　（四）坚持民主集中制。民主集中制是共青团根本的组织原则。要充分发扬民主，尊重团员主体地位，切实保障团员的民主权利。要实行正确的集中，加强组织性和纪律性，保证团的决议得到有效的贯彻执行。</w:t>
            </w:r>
          </w:p>
          <w:p>
            <w:pPr>
              <w:pStyle w:val="2"/>
              <w:keepNext w:val="0"/>
              <w:keepLines w:val="0"/>
              <w:widowControl/>
              <w:suppressLineNumbers w:val="0"/>
              <w:spacing w:line="240" w:lineRule="atLeast"/>
              <w:jc w:val="both"/>
            </w:pPr>
            <w:r>
              <w:rPr>
                <w:rFonts w:hint="eastAsia" w:ascii="宋体" w:hAnsi="宋体" w:eastAsia="宋体" w:cs="宋体"/>
                <w:caps w:val="0"/>
                <w:color w:val="000000"/>
                <w:spacing w:val="0"/>
                <w:sz w:val="16"/>
                <w:szCs w:val="16"/>
                <w:u w:val="none"/>
              </w:rPr>
              <w:t>　　（五）坚持改革创新。落实党对共青团改革的要求，推进组织和工作创新，不断提高团的吸引力和凝聚力，不断扩大团的工作有效覆盖面。基层组织是团的一切工作的基础。团的领导机关要确立基层第一的观念，发扬务实、求实的作风，深入基层，服务基层，坚持不懈地抓好基层建设，不断增强基层活力。</w:t>
            </w:r>
          </w:p>
          <w:p>
            <w:pPr>
              <w:pStyle w:val="2"/>
              <w:keepNext w:val="0"/>
              <w:keepLines w:val="0"/>
              <w:widowControl/>
              <w:suppressLineNumbers w:val="0"/>
              <w:spacing w:line="240" w:lineRule="atLeast"/>
              <w:jc w:val="both"/>
            </w:pPr>
            <w:r>
              <w:rPr>
                <w:rFonts w:hint="eastAsia" w:ascii="宋体" w:hAnsi="宋体" w:eastAsia="宋体" w:cs="宋体"/>
                <w:caps w:val="0"/>
                <w:color w:val="000000"/>
                <w:spacing w:val="0"/>
                <w:sz w:val="16"/>
                <w:szCs w:val="16"/>
                <w:u w:val="none"/>
              </w:rPr>
              <w:t>　　（六）坚持从严治团。要把严的标准、严的措施贯穿于从严治团全过程和各方面。坚持依规治团，建立健全团内规章制度体系。首先从团干部严起，重点加强对团的领导机关和领导干部的管理和监督，坚决反对机关化、行政化、贵族化、娱乐化倾向。按照增强政治性、时代性、原则性、战斗性的要求，加强和规范团内政治生活，发展积极健康的团内政治文化，营造风清气正的良好政治生态。</w:t>
            </w:r>
          </w:p>
          <w:p>
            <w:pPr>
              <w:pStyle w:val="2"/>
              <w:keepNext w:val="0"/>
              <w:keepLines w:val="0"/>
              <w:widowControl/>
              <w:suppressLineNumbers w:val="0"/>
              <w:spacing w:line="240" w:lineRule="atLeast"/>
              <w:jc w:val="both"/>
            </w:pPr>
            <w:r>
              <w:rPr>
                <w:rFonts w:hint="eastAsia" w:ascii="宋体" w:hAnsi="宋体" w:eastAsia="宋体" w:cs="宋体"/>
                <w:caps w:val="0"/>
                <w:color w:val="000000"/>
                <w:spacing w:val="0"/>
                <w:sz w:val="16"/>
                <w:szCs w:val="16"/>
                <w:u w:val="none"/>
              </w:rPr>
              <w:t>　　中国共产主义青年团中央委员会受中国共产党中央委员会领导，团的地方组织和基层组织受同级党的委员会领导，同时受团的上级组织领导。</w:t>
            </w:r>
          </w:p>
          <w:p>
            <w:pPr>
              <w:pStyle w:val="2"/>
              <w:keepNext w:val="0"/>
              <w:keepLines w:val="0"/>
              <w:widowControl/>
              <w:suppressLineNumbers w:val="0"/>
              <w:spacing w:line="240" w:lineRule="atLeast"/>
              <w:jc w:val="both"/>
            </w:pPr>
            <w:r>
              <w:rPr>
                <w:rFonts w:hint="eastAsia" w:ascii="宋体" w:hAnsi="宋体" w:eastAsia="宋体" w:cs="宋体"/>
                <w:caps w:val="0"/>
                <w:color w:val="000000"/>
                <w:spacing w:val="0"/>
                <w:sz w:val="16"/>
                <w:szCs w:val="16"/>
                <w:u w:val="none"/>
              </w:rPr>
              <w:t>　　中国共产主义青年团受中国共产党的委托领导中国少年先锋队的工作。中国共产主义青年团是中华全国青年联合会的核心团体会员，发挥主导作用。中国共产主义青年团在中国共产党的领导下，指导中华全国学生联合会开展工作。</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335758"/>
    <w:rsid w:val="483357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2022-04-27T09:34:00Z</dcterms:created>
  <dc:creator>戏语</dc:creator>
  <cp:lastModifiedBy>戏语</cp:lastModifiedBy>
  <dcterms:modified xsi:type="dcterms:W3CDTF">2022-04-27T09:36:05Z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2052-11.1.0.11339</vt:lpwstr>
  </property>
  <property fmtid="{D5CDD505-2E9C-101B-9397-08002B2CF9AE}" pid="3" name="ICV">
    <vt:lpwstr>2B1D318EC8644BA1B3588C8F137C8DD6</vt:lpwstr>
  </property>
</Properties>
</file>