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Calibri" w:eastAsia="方正小标宋简体" w:cs="Times New Roman"/>
          <w:b w:val="0"/>
          <w:bCs w:val="0"/>
          <w:color w:val="000000"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Calibri" w:eastAsia="方正小标宋简体" w:cs="Times New Roman"/>
          <w:b w:val="0"/>
          <w:bCs w:val="0"/>
          <w:color w:val="000000"/>
          <w:kern w:val="2"/>
          <w:sz w:val="40"/>
          <w:szCs w:val="40"/>
          <w:lang w:val="en-US" w:eastAsia="zh-CN" w:bidi="ar-SA"/>
        </w:rPr>
        <w:t>四川省基层卫生事业发展研究中心2021年度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jc w:val="center"/>
        <w:textAlignment w:val="auto"/>
        <w:rPr>
          <w:rFonts w:ascii="微软雅黑" w:hAnsi="微软雅黑" w:eastAsia="微软雅黑"/>
          <w:color w:val="333333"/>
          <w:sz w:val="39"/>
          <w:szCs w:val="39"/>
        </w:rPr>
      </w:pPr>
      <w:r>
        <w:rPr>
          <w:rFonts w:hint="eastAsia" w:ascii="方正小标宋简体" w:hAnsi="Calibri" w:eastAsia="方正小标宋简体" w:cs="Times New Roman"/>
          <w:b w:val="0"/>
          <w:bCs w:val="0"/>
          <w:color w:val="000000"/>
          <w:kern w:val="2"/>
          <w:sz w:val="40"/>
          <w:szCs w:val="40"/>
          <w:lang w:val="en-US" w:eastAsia="zh-CN" w:bidi="ar-SA"/>
        </w:rPr>
        <w:t>课题申报指南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right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深入学习贯彻党的十九大和十九届二中、三中、四中、五中全会精神以及省委十一届八次全会精神，全力推进健康四川行动。2021年是“十四五”开局之年，也是建党100周年，我省基层卫生事业发展迎来新的机遇。为进一步推动基层卫生事业的相关研究，充分发挥“中心”社会服务功能，四川省基层卫生事业发展研究中心2021年度课题指南将重点引导课题申报者从以下几个方面进行深入研究： 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right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一、基层卫生健康治理体系和治理能力研究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课题参考方向：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1.基层医疗卫生政策研究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2.基层医疗体制改革研究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3.基层医疗卫生服务体系和能力建设研究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4.紧密型县域医共体和县域医疗卫生次中心建设研究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5.“两项改革”与基层医疗卫生发展研究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right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二、基层医疗卫生机构管理研究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课题参考方向：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1.基层医疗机构发展规划研究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2.基层医疗机构服务质量与病人安全研究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3.基层医疗机构运营与绩效管理研究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4.基层医疗机构信息化建设研究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5.基层医疗机构公共卫生服务研究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right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三、“健康四川”建设研究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课题参考方向：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1.基层重大疫情防控能力研究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2.“医疗医保医药”三医联动改革研究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3.健康扶贫与乡村振兴有效衔接研究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4.疾病预防控制体系改革研究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right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5.“健康四川”监测评估研究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right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四、健康文化普及研究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课题参考方向：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1.后疫情时代健康文化传播研究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2.医院文化与医患关系研究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3.健康教育问题研究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4.健康与社会行为研究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5.居民健康素养普及研究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right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五、医学教育问题研究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课题参考方向：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1.医教研协同育人问题研究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2.基层医务人员培养研究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3.医学教育资源研究 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4.医学教育质量研究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firstLine="640" w:firstLineChars="200"/>
        <w:jc w:val="left"/>
        <w:textAlignment w:val="auto"/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5.医学教育技术研究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A4C"/>
    <w:rsid w:val="002645F0"/>
    <w:rsid w:val="00330170"/>
    <w:rsid w:val="0038086C"/>
    <w:rsid w:val="008F5762"/>
    <w:rsid w:val="00B51F4C"/>
    <w:rsid w:val="00CE30B5"/>
    <w:rsid w:val="00E23992"/>
    <w:rsid w:val="00E52A4C"/>
    <w:rsid w:val="00F35978"/>
    <w:rsid w:val="04557962"/>
    <w:rsid w:val="04DC7A80"/>
    <w:rsid w:val="059C5FB5"/>
    <w:rsid w:val="09705AAB"/>
    <w:rsid w:val="1038015A"/>
    <w:rsid w:val="106B4079"/>
    <w:rsid w:val="12BA6297"/>
    <w:rsid w:val="12DF6A8D"/>
    <w:rsid w:val="15F22F28"/>
    <w:rsid w:val="186753A4"/>
    <w:rsid w:val="18763B0E"/>
    <w:rsid w:val="1D7C323F"/>
    <w:rsid w:val="1EEA3F8E"/>
    <w:rsid w:val="214671B7"/>
    <w:rsid w:val="28982099"/>
    <w:rsid w:val="293A309C"/>
    <w:rsid w:val="2D400F32"/>
    <w:rsid w:val="351F24B7"/>
    <w:rsid w:val="355345BE"/>
    <w:rsid w:val="39ED01F9"/>
    <w:rsid w:val="3B2321F1"/>
    <w:rsid w:val="3C121409"/>
    <w:rsid w:val="3C2909BB"/>
    <w:rsid w:val="43353A4E"/>
    <w:rsid w:val="433F6560"/>
    <w:rsid w:val="44AA5CF2"/>
    <w:rsid w:val="44EB17F1"/>
    <w:rsid w:val="479928C0"/>
    <w:rsid w:val="495F3678"/>
    <w:rsid w:val="4E690DB8"/>
    <w:rsid w:val="4FD80B1A"/>
    <w:rsid w:val="5316759E"/>
    <w:rsid w:val="55CD140A"/>
    <w:rsid w:val="56DB29FC"/>
    <w:rsid w:val="67BA7B20"/>
    <w:rsid w:val="69F00767"/>
    <w:rsid w:val="6AC301E3"/>
    <w:rsid w:val="709F581E"/>
    <w:rsid w:val="720D4637"/>
    <w:rsid w:val="73800BAA"/>
    <w:rsid w:val="747D01EA"/>
    <w:rsid w:val="788D7F17"/>
    <w:rsid w:val="78E87DA1"/>
    <w:rsid w:val="7CBB1C1B"/>
    <w:rsid w:val="7D8558A8"/>
    <w:rsid w:val="7DCA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Emphasis"/>
    <w:basedOn w:val="7"/>
    <w:qFormat/>
    <w:uiPriority w:val="20"/>
    <w:rPr>
      <w:i/>
      <w:iCs/>
    </w:rPr>
  </w:style>
  <w:style w:type="character" w:customStyle="1" w:styleId="10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</Words>
  <Characters>359</Characters>
  <Lines>2</Lines>
  <Paragraphs>1</Paragraphs>
  <TotalTime>5</TotalTime>
  <ScaleCrop>false</ScaleCrop>
  <LinksUpToDate>false</LinksUpToDate>
  <CharactersWithSpaces>420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2021-03-01T06:53:00Z</dcterms:created>
  <dc:creator>sa</dc:creator>
  <cp:lastModifiedBy>司俊霄</cp:lastModifiedBy>
  <dcterms:modified xsi:type="dcterms:W3CDTF">2021-03-25T01:21:04Z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D076FEACB06C47A68DB80D7F00C35C73</vt:lpwstr>
  </property>
</Properties>
</file>